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9C165" w14:textId="0C4ECA04" w:rsidR="00A72557" w:rsidRPr="00A72557" w:rsidRDefault="00A72557" w:rsidP="00A72557">
      <w:pPr>
        <w:pStyle w:val="berschrift-H2"/>
        <w:rPr>
          <w:lang w:val="en-US"/>
        </w:rPr>
      </w:pPr>
      <w:r w:rsidRPr="00A72557">
        <w:rPr>
          <w:lang w:val="en-US"/>
        </w:rPr>
        <w:t xml:space="preserve">Rooted in Central Germany, globally </w:t>
      </w:r>
      <w:r w:rsidR="004965B7" w:rsidRPr="00A72557">
        <w:rPr>
          <w:lang w:val="en-US"/>
        </w:rPr>
        <w:t>successful.</w:t>
      </w:r>
    </w:p>
    <w:p w14:paraId="50ED0274" w14:textId="77777777" w:rsidR="00A72557" w:rsidRPr="00A72557" w:rsidRDefault="00A72557" w:rsidP="00A72557">
      <w:pPr>
        <w:pStyle w:val="berschrift-H1"/>
        <w:rPr>
          <w:lang w:val="en-US"/>
        </w:rPr>
      </w:pPr>
      <w:r w:rsidRPr="00A72557">
        <w:rPr>
          <w:lang w:val="en-US"/>
        </w:rPr>
        <w:t>Friedhelm Loh turns 80: an entrepreneur who demonstrates integrity and shapes the future.</w:t>
      </w:r>
    </w:p>
    <w:p w14:paraId="2F83EFE9" w14:textId="77777777" w:rsidR="00A72557" w:rsidRPr="00A72557" w:rsidRDefault="00A72557" w:rsidP="00A72557">
      <w:pPr>
        <w:pStyle w:val="berschrift-H2"/>
        <w:rPr>
          <w:lang w:val="en-US"/>
        </w:rPr>
      </w:pPr>
      <w:r w:rsidRPr="00A72557">
        <w:rPr>
          <w:lang w:val="en-US"/>
        </w:rPr>
        <w:t xml:space="preserve">Haiger, August 14, 2026. </w:t>
      </w:r>
    </w:p>
    <w:p w14:paraId="73979A54" w14:textId="33ED23CF" w:rsidR="00A72557" w:rsidRPr="00A72557" w:rsidRDefault="00A72557" w:rsidP="00A72557">
      <w:pPr>
        <w:pStyle w:val="berschrift-H2"/>
        <w:rPr>
          <w:b/>
          <w:lang w:val="en-US"/>
        </w:rPr>
      </w:pPr>
      <w:r w:rsidRPr="00A72557">
        <w:rPr>
          <w:b/>
          <w:lang w:val="en-US"/>
        </w:rPr>
        <w:t xml:space="preserve">Friedhelm Loh is an entrepreneur who shapes the future. Curiosity, a drive for progress and the courage to think outside of existing limits continue to shape his actions to this day. This approach has had an impact: for his </w:t>
      </w:r>
      <w:r w:rsidR="000D0231">
        <w:rPr>
          <w:b/>
          <w:lang w:val="en-US"/>
        </w:rPr>
        <w:t>employees</w:t>
      </w:r>
      <w:r w:rsidRPr="00A72557">
        <w:rPr>
          <w:b/>
          <w:lang w:val="en-US"/>
        </w:rPr>
        <w:t xml:space="preserve">, for the Group, and for the entire region. When the </w:t>
      </w:r>
      <w:proofErr w:type="gramStart"/>
      <w:r w:rsidRPr="00A72557">
        <w:rPr>
          <w:b/>
          <w:lang w:val="en-US"/>
        </w:rPr>
        <w:t>passionate</w:t>
      </w:r>
      <w:proofErr w:type="gramEnd"/>
      <w:r w:rsidRPr="00A72557">
        <w:rPr>
          <w:b/>
          <w:lang w:val="en-US"/>
        </w:rPr>
        <w:t xml:space="preserve"> entrepreneur and owner of a global family-run business celebrates his 80th birthday on Sunday, one thing above all else will be the focus of his attention: gratitude. Gratitude for the opportunity to have built a life</w:t>
      </w:r>
      <w:r w:rsidR="000D0231">
        <w:rPr>
          <w:b/>
          <w:lang w:val="en-US"/>
        </w:rPr>
        <w:t>’</w:t>
      </w:r>
      <w:r w:rsidRPr="00A72557">
        <w:rPr>
          <w:b/>
          <w:lang w:val="en-US"/>
        </w:rPr>
        <w:t>s work – through entrepreneurship, responsibility, and drive – that will extend far into the future.</w:t>
      </w:r>
    </w:p>
    <w:p w14:paraId="1A087CCF" w14:textId="78155AAF" w:rsidR="00A72557" w:rsidRPr="00A72557" w:rsidRDefault="00A72557" w:rsidP="00A72557">
      <w:pPr>
        <w:pStyle w:val="berschrift-H2"/>
        <w:rPr>
          <w:lang w:val="en-US"/>
        </w:rPr>
      </w:pPr>
      <w:r w:rsidRPr="00A72557">
        <w:rPr>
          <w:lang w:val="en-US"/>
        </w:rPr>
        <w:t>Together with his</w:t>
      </w:r>
      <w:r w:rsidR="000D0231">
        <w:rPr>
          <w:lang w:val="en-US"/>
        </w:rPr>
        <w:t xml:space="preserve"> staff</w:t>
      </w:r>
      <w:r w:rsidRPr="00A72557">
        <w:rPr>
          <w:lang w:val="en-US"/>
        </w:rPr>
        <w:t xml:space="preserve">, Prof. Friedhelm Loh has built up a Group with 12,900 employees over the past few decades: the Friedhelm Loh Group is today an internationally operating family-run business with </w:t>
      </w:r>
      <w:proofErr w:type="gramStart"/>
      <w:r w:rsidRPr="00A72557">
        <w:rPr>
          <w:lang w:val="en-US"/>
        </w:rPr>
        <w:t>94</w:t>
      </w:r>
      <w:proofErr w:type="gramEnd"/>
      <w:r w:rsidRPr="00A72557">
        <w:rPr>
          <w:lang w:val="en-US"/>
        </w:rPr>
        <w:t xml:space="preserve"> subsidiaries and 13 production facilities in every region of the world. It combines hardware, </w:t>
      </w:r>
      <w:proofErr w:type="gramStart"/>
      <w:r w:rsidRPr="00A72557">
        <w:rPr>
          <w:lang w:val="en-US"/>
        </w:rPr>
        <w:t>software</w:t>
      </w:r>
      <w:proofErr w:type="gramEnd"/>
      <w:r w:rsidRPr="00A72557">
        <w:rPr>
          <w:lang w:val="en-US"/>
        </w:rPr>
        <w:t xml:space="preserve"> and automation, and helps customers in almost all industrial sectors to make their value creation more efficient and future-proof. </w:t>
      </w:r>
    </w:p>
    <w:p w14:paraId="52A8C114" w14:textId="77777777" w:rsidR="00A72557" w:rsidRPr="00A72557" w:rsidRDefault="00A72557" w:rsidP="00A72557">
      <w:pPr>
        <w:pStyle w:val="berschrift-H2"/>
        <w:rPr>
          <w:lang w:val="en-US"/>
        </w:rPr>
      </w:pPr>
      <w:r w:rsidRPr="00A72557">
        <w:rPr>
          <w:lang w:val="en-US"/>
        </w:rPr>
        <w:t xml:space="preserve">As a leader in innovation, the Group is actively shaping the future of the industry. This entrepreneurial success story </w:t>
      </w:r>
      <w:proofErr w:type="gramStart"/>
      <w:r w:rsidRPr="00A72557">
        <w:rPr>
          <w:lang w:val="en-US"/>
        </w:rPr>
        <w:t>is irrevocably linked</w:t>
      </w:r>
      <w:proofErr w:type="gramEnd"/>
      <w:r w:rsidRPr="00A72557">
        <w:rPr>
          <w:lang w:val="en-US"/>
        </w:rPr>
        <w:t xml:space="preserve"> to family and regional roots, a value system rooted in Christian principles, and the ambition to turn opportunities into a bright future.</w:t>
      </w:r>
    </w:p>
    <w:p w14:paraId="2F03F8BA" w14:textId="77777777" w:rsidR="00A72557" w:rsidRPr="00A72557" w:rsidRDefault="00A72557" w:rsidP="00A72557">
      <w:pPr>
        <w:pStyle w:val="berschrift-H2"/>
        <w:rPr>
          <w:b/>
          <w:lang w:val="en-US"/>
        </w:rPr>
      </w:pPr>
      <w:r w:rsidRPr="00A72557">
        <w:rPr>
          <w:b/>
          <w:lang w:val="en-US"/>
        </w:rPr>
        <w:t>Family values as a guide for life</w:t>
      </w:r>
    </w:p>
    <w:p w14:paraId="4669D6F4" w14:textId="77777777" w:rsidR="00A72557" w:rsidRPr="00A72557" w:rsidRDefault="00A72557" w:rsidP="00A72557">
      <w:pPr>
        <w:pStyle w:val="berschrift-H2"/>
        <w:rPr>
          <w:lang w:val="en-US"/>
        </w:rPr>
      </w:pPr>
      <w:r w:rsidRPr="00A72557">
        <w:rPr>
          <w:lang w:val="en-US"/>
        </w:rPr>
        <w:t>Friedhelm Loh’s parents made courageous entrepreneurial decisions when they set up the Rudolf Loh GmbH Metallwarenfabrik shortly after the Second World War. At the same time, they gave him and his sisters values that continue to shape him today. “For us as children, they were role models in the life of the Christian faith, in taking responsibility and in their business practices,” recalls Loh.</w:t>
      </w:r>
    </w:p>
    <w:p w14:paraId="6568313F" w14:textId="735451BE" w:rsidR="00A72557" w:rsidRPr="00A72557" w:rsidRDefault="00A72557" w:rsidP="00A72557">
      <w:pPr>
        <w:pStyle w:val="berschrift-H2"/>
        <w:rPr>
          <w:lang w:val="en-US"/>
        </w:rPr>
      </w:pPr>
      <w:r w:rsidRPr="00A72557">
        <w:rPr>
          <w:lang w:val="en-US"/>
        </w:rPr>
        <w:lastRenderedPageBreak/>
        <w:t>His own career path did not follow a straight path. Friedhelm Loh describes himself as a “bad student”</w:t>
      </w:r>
      <w:r w:rsidR="004965B7">
        <w:rPr>
          <w:lang w:val="en-US"/>
        </w:rPr>
        <w:t xml:space="preserve"> </w:t>
      </w:r>
      <w:r w:rsidRPr="00A72557">
        <w:rPr>
          <w:lang w:val="en-US"/>
        </w:rPr>
        <w:t xml:space="preserve">and initially completed an apprenticeship as a </w:t>
      </w:r>
      <w:r w:rsidR="004965B7" w:rsidRPr="00A72557">
        <w:rPr>
          <w:lang w:val="en-US"/>
        </w:rPr>
        <w:t>high voltage</w:t>
      </w:r>
      <w:r w:rsidRPr="00A72557">
        <w:rPr>
          <w:lang w:val="en-US"/>
        </w:rPr>
        <w:t xml:space="preserve"> </w:t>
      </w:r>
      <w:r w:rsidR="004965B7" w:rsidRPr="00A72557">
        <w:rPr>
          <w:lang w:val="en-US"/>
        </w:rPr>
        <w:t>electrician and</w:t>
      </w:r>
      <w:r w:rsidRPr="00A72557">
        <w:rPr>
          <w:lang w:val="en-US"/>
        </w:rPr>
        <w:t xml:space="preserve"> later studied Business Administration. After the premature death of his father in 1971, Friedhelm Loh joined the Rittal management team in 1974. Back then, the company had a workforce of around </w:t>
      </w:r>
      <w:proofErr w:type="gramStart"/>
      <w:r w:rsidRPr="00A72557">
        <w:rPr>
          <w:lang w:val="en-US"/>
        </w:rPr>
        <w:t>200</w:t>
      </w:r>
      <w:proofErr w:type="gramEnd"/>
      <w:r w:rsidRPr="00A72557">
        <w:rPr>
          <w:lang w:val="en-US"/>
        </w:rPr>
        <w:t xml:space="preserve"> and systematically continued to develop the series production of enclosures as a business model. Over the following five decades, Friedhelm Loh turned this company into a globally operating market leader.</w:t>
      </w:r>
    </w:p>
    <w:p w14:paraId="69361939" w14:textId="77777777" w:rsidR="00A72557" w:rsidRPr="00A72557" w:rsidRDefault="00A72557" w:rsidP="00A72557">
      <w:pPr>
        <w:pStyle w:val="berschrift-H2"/>
        <w:rPr>
          <w:b/>
          <w:lang w:val="en-US"/>
        </w:rPr>
      </w:pPr>
      <w:r w:rsidRPr="00A72557">
        <w:rPr>
          <w:b/>
          <w:lang w:val="en-US"/>
        </w:rPr>
        <w:t>A constant focus on the region and its people</w:t>
      </w:r>
    </w:p>
    <w:p w14:paraId="5B7289A7" w14:textId="77777777" w:rsidR="00A72557" w:rsidRPr="00A72557" w:rsidRDefault="00A72557" w:rsidP="00A72557">
      <w:pPr>
        <w:pStyle w:val="berschrift-H2"/>
        <w:rPr>
          <w:lang w:val="en-US"/>
        </w:rPr>
      </w:pPr>
      <w:r w:rsidRPr="00A72557">
        <w:rPr>
          <w:lang w:val="en-US"/>
        </w:rPr>
        <w:t xml:space="preserve">The family name of Loh has always been </w:t>
      </w:r>
      <w:proofErr w:type="gramStart"/>
      <w:r w:rsidRPr="00A72557">
        <w:rPr>
          <w:lang w:val="en-US"/>
        </w:rPr>
        <w:t>closely linked</w:t>
      </w:r>
      <w:proofErr w:type="gramEnd"/>
      <w:r w:rsidRPr="00A72557">
        <w:rPr>
          <w:lang w:val="en-US"/>
        </w:rPr>
        <w:t xml:space="preserve"> to the region of Central Germany. Responsibility for his employees and their families is a matter close to the heart of Friedhelm Loh, as is supporting the region through his social involvement. Taking responsibility is an integral part of the company’s DNA and </w:t>
      </w:r>
      <w:proofErr w:type="gramStart"/>
      <w:r w:rsidRPr="00A72557">
        <w:rPr>
          <w:lang w:val="en-US"/>
        </w:rPr>
        <w:t>is actively practiced</w:t>
      </w:r>
      <w:proofErr w:type="gramEnd"/>
      <w:r w:rsidRPr="00A72557">
        <w:rPr>
          <w:lang w:val="en-US"/>
        </w:rPr>
        <w:t xml:space="preserve"> by the owner, his wife Debora, his family, and employees.</w:t>
      </w:r>
    </w:p>
    <w:p w14:paraId="5417C5BA" w14:textId="77777777" w:rsidR="00A72557" w:rsidRPr="00A72557" w:rsidRDefault="00A72557" w:rsidP="00A72557">
      <w:pPr>
        <w:pStyle w:val="berschrift-H2"/>
        <w:rPr>
          <w:lang w:val="en-US"/>
        </w:rPr>
      </w:pPr>
      <w:r w:rsidRPr="00A72557">
        <w:rPr>
          <w:lang w:val="en-US"/>
        </w:rPr>
        <w:t>The Rittal Foundation is a key element of this commitment. Since 2011, the Foundation has been funding not-for-profit projects in education and parenting, social services and social welfare, culture, science, and the environment. Its mission is to send out a signal, alleviate suffering, take responsibility for the vulnerable, and strengthen the communities in which people live and work.</w:t>
      </w:r>
    </w:p>
    <w:p w14:paraId="2F09464A" w14:textId="77777777" w:rsidR="00A72557" w:rsidRPr="00A72557" w:rsidRDefault="00A72557" w:rsidP="00A72557">
      <w:pPr>
        <w:pStyle w:val="berschrift-H2"/>
        <w:rPr>
          <w:b/>
          <w:lang w:val="en-US"/>
        </w:rPr>
      </w:pPr>
      <w:r w:rsidRPr="00A72557">
        <w:rPr>
          <w:b/>
          <w:lang w:val="en-US"/>
        </w:rPr>
        <w:t>Important voice and pioneer of German business</w:t>
      </w:r>
    </w:p>
    <w:p w14:paraId="11DA56EF" w14:textId="77777777" w:rsidR="00A72557" w:rsidRPr="00A72557" w:rsidRDefault="00A72557" w:rsidP="00A72557">
      <w:pPr>
        <w:pStyle w:val="berschrift-H2"/>
        <w:rPr>
          <w:lang w:val="en-US"/>
        </w:rPr>
      </w:pPr>
      <w:r w:rsidRPr="00A72557">
        <w:rPr>
          <w:lang w:val="en-US"/>
        </w:rPr>
        <w:t xml:space="preserve">As deeply rooted as Friedhelm Loh is in Central Germany, he is also a true ambassador for the region. As a well-respected industrial manager, he </w:t>
      </w:r>
      <w:proofErr w:type="gramStart"/>
      <w:r w:rsidRPr="00A72557">
        <w:rPr>
          <w:lang w:val="en-US"/>
        </w:rPr>
        <w:t>is considered</w:t>
      </w:r>
      <w:proofErr w:type="gramEnd"/>
      <w:r w:rsidRPr="00A72557">
        <w:rPr>
          <w:lang w:val="en-US"/>
        </w:rPr>
        <w:t xml:space="preserve"> one of the leading voices in the German business community. His awards and honorary positions, including Honorary President of the Central Association of the Electrical and Digital Industry, and Honorary Professor of the State of Hesse, highlight the high regard in which </w:t>
      </w:r>
      <w:proofErr w:type="gramStart"/>
      <w:r w:rsidRPr="00A72557">
        <w:rPr>
          <w:lang w:val="en-US"/>
        </w:rPr>
        <w:t>he is held by the business and political communities</w:t>
      </w:r>
      <w:proofErr w:type="gramEnd"/>
      <w:r w:rsidRPr="00A72557">
        <w:rPr>
          <w:lang w:val="en-US"/>
        </w:rPr>
        <w:t>.</w:t>
      </w:r>
    </w:p>
    <w:p w14:paraId="0045BE55" w14:textId="77777777" w:rsidR="00A72557" w:rsidRPr="00A72557" w:rsidRDefault="00A72557" w:rsidP="00A72557">
      <w:pPr>
        <w:pStyle w:val="berschrift-H2"/>
        <w:rPr>
          <w:lang w:val="en-US"/>
        </w:rPr>
      </w:pPr>
      <w:r w:rsidRPr="00A72557">
        <w:rPr>
          <w:lang w:val="en-US"/>
        </w:rPr>
        <w:t>Entrepreneurial success always also means a commitment to others for the family business owner. Alongside this is his deep-rooted interest in global developments and technological trends. His willingness to think outside of the box, try something new, and actively shape change, set him apart as a pioneer of his industry.</w:t>
      </w:r>
    </w:p>
    <w:p w14:paraId="0EA37C81" w14:textId="77777777" w:rsidR="00A72557" w:rsidRPr="00A72557" w:rsidRDefault="00A72557" w:rsidP="00A72557">
      <w:pPr>
        <w:pStyle w:val="berschrift-H2"/>
        <w:rPr>
          <w:b/>
          <w:lang w:val="en-US"/>
        </w:rPr>
      </w:pPr>
      <w:r w:rsidRPr="00A72557">
        <w:rPr>
          <w:b/>
          <w:lang w:val="en-US"/>
        </w:rPr>
        <w:lastRenderedPageBreak/>
        <w:t>Education and an enthusiasm for technology are close to his heart</w:t>
      </w:r>
    </w:p>
    <w:p w14:paraId="30EC0821" w14:textId="72A470CE" w:rsidR="00A72557" w:rsidRPr="00A72557" w:rsidRDefault="00A72557" w:rsidP="00A72557">
      <w:pPr>
        <w:pStyle w:val="berschrift-H2"/>
        <w:rPr>
          <w:lang w:val="en-US"/>
        </w:rPr>
      </w:pPr>
      <w:r w:rsidRPr="00A72557">
        <w:rPr>
          <w:lang w:val="en-US"/>
        </w:rPr>
        <w:t xml:space="preserve">According to Friedhelm Loh, the past “is there to learn from” and to do things better than they have </w:t>
      </w:r>
      <w:proofErr w:type="gramStart"/>
      <w:r w:rsidRPr="00A72557">
        <w:rPr>
          <w:lang w:val="en-US"/>
        </w:rPr>
        <w:t>been done</w:t>
      </w:r>
      <w:proofErr w:type="gramEnd"/>
      <w:r w:rsidRPr="00A72557">
        <w:rPr>
          <w:lang w:val="en-US"/>
        </w:rPr>
        <w:t xml:space="preserve"> up to now. Education and empowering young people are therefore key concerns of the businessman. For many years, he has been advocating for close integration between vocational training, </w:t>
      </w:r>
      <w:proofErr w:type="gramStart"/>
      <w:r w:rsidRPr="00A72557">
        <w:rPr>
          <w:lang w:val="en-US"/>
        </w:rPr>
        <w:t>study</w:t>
      </w:r>
      <w:proofErr w:type="gramEnd"/>
      <w:r w:rsidRPr="00A72557">
        <w:rPr>
          <w:lang w:val="en-US"/>
        </w:rPr>
        <w:t xml:space="preserve"> and work, as the initiator and promoter of practice-based training models, such as StudiumPlus and SchulePlus. His aim is to offer young people direction and </w:t>
      </w:r>
      <w:proofErr w:type="gramStart"/>
      <w:r w:rsidRPr="00A72557">
        <w:rPr>
          <w:lang w:val="en-US"/>
        </w:rPr>
        <w:t>open up</w:t>
      </w:r>
      <w:proofErr w:type="gramEnd"/>
      <w:r w:rsidRPr="00A72557">
        <w:rPr>
          <w:lang w:val="en-US"/>
        </w:rPr>
        <w:t xml:space="preserve"> paths towards a successful future.</w:t>
      </w:r>
    </w:p>
    <w:p w14:paraId="6A00A2B9" w14:textId="633AF6FF" w:rsidR="00A72557" w:rsidRPr="00A72557" w:rsidRDefault="00A72557" w:rsidP="00A72557">
      <w:pPr>
        <w:pStyle w:val="berschrift-H2"/>
        <w:rPr>
          <w:lang w:val="en-US"/>
        </w:rPr>
      </w:pPr>
      <w:r w:rsidRPr="00A72557">
        <w:rPr>
          <w:lang w:val="en-US"/>
        </w:rPr>
        <w:t xml:space="preserve">Since 2023, Nationales Automuseum The Loh Collection has also adopted this approach in his </w:t>
      </w:r>
      <w:r w:rsidR="004965B7" w:rsidRPr="00A72557">
        <w:rPr>
          <w:lang w:val="en-US"/>
        </w:rPr>
        <w:t>hometown</w:t>
      </w:r>
      <w:r w:rsidRPr="00A72557">
        <w:rPr>
          <w:lang w:val="en-US"/>
        </w:rPr>
        <w:t xml:space="preserve"> of Ewersbach. This is where Friedhelm Loh has made one of the most internationally important automotive collections available to the public. The site is also a university campus, has its own Foundation Professor, and combines an enthusiasm for technology with high-quality education. This is a real win for the educational region of Central Germany.</w:t>
      </w:r>
    </w:p>
    <w:p w14:paraId="356F833A" w14:textId="77777777" w:rsidR="00A72557" w:rsidRPr="00A72557" w:rsidRDefault="00A72557" w:rsidP="00A72557">
      <w:pPr>
        <w:pStyle w:val="berschrift-H2"/>
        <w:rPr>
          <w:b/>
          <w:lang w:val="en-US"/>
        </w:rPr>
      </w:pPr>
      <w:r w:rsidRPr="00A72557">
        <w:rPr>
          <w:b/>
          <w:lang w:val="en-US"/>
        </w:rPr>
        <w:t>Gratitude and optimism</w:t>
      </w:r>
    </w:p>
    <w:p w14:paraId="120A10C1" w14:textId="77777777" w:rsidR="00A72557" w:rsidRPr="00A72557" w:rsidRDefault="00A72557" w:rsidP="00A72557">
      <w:pPr>
        <w:pStyle w:val="berschrift-H2"/>
        <w:rPr>
          <w:lang w:val="en-US"/>
        </w:rPr>
      </w:pPr>
      <w:r w:rsidRPr="00A72557">
        <w:rPr>
          <w:lang w:val="en-US"/>
        </w:rPr>
        <w:t xml:space="preserve">Gratitude and optimism characterize this 80th birthday. For Friedhelm Loh, what has </w:t>
      </w:r>
      <w:proofErr w:type="gramStart"/>
      <w:r w:rsidRPr="00A72557">
        <w:rPr>
          <w:lang w:val="en-US"/>
        </w:rPr>
        <w:t>been achieved</w:t>
      </w:r>
      <w:proofErr w:type="gramEnd"/>
      <w:r w:rsidRPr="00A72557">
        <w:rPr>
          <w:lang w:val="en-US"/>
        </w:rPr>
        <w:t xml:space="preserve"> is not an end point, but rather a starting point for what lies ahead. For him, looking ahead remains both a source of motivation and a responsibility: “What I have achieved has no value in itself, but rather serves as the foundation for the path ahead that I wish to continue shaping, and that I love.” This attitude of Friedhelm Loh is synonymous with a business that combines economic success, a responsibility towards people, and a belief in the future.</w:t>
      </w:r>
    </w:p>
    <w:p w14:paraId="273176EF" w14:textId="77777777" w:rsidR="00A72557" w:rsidRPr="00A72557" w:rsidRDefault="00A72557" w:rsidP="00A72557">
      <w:pPr>
        <w:pStyle w:val="Copytext"/>
        <w:rPr>
          <w:lang w:val="en-US"/>
        </w:rPr>
      </w:pPr>
    </w:p>
    <w:p w14:paraId="2FAC78DB" w14:textId="77777777" w:rsidR="00A72557" w:rsidRPr="00A72557" w:rsidRDefault="00A72557" w:rsidP="00A72557">
      <w:pPr>
        <w:pStyle w:val="Copytext"/>
        <w:rPr>
          <w:lang w:val="en-US"/>
        </w:rPr>
      </w:pPr>
      <w:r w:rsidRPr="00A72557">
        <w:rPr>
          <w:lang w:val="en-US"/>
        </w:rPr>
        <w:br w:type="page"/>
      </w:r>
    </w:p>
    <w:tbl>
      <w:tblPr>
        <w:tblW w:w="7653" w:type="dxa"/>
        <w:tblInd w:w="-28" w:type="dxa"/>
        <w:tblCellMar>
          <w:left w:w="0" w:type="dxa"/>
          <w:right w:w="28" w:type="dxa"/>
        </w:tblCellMar>
        <w:tblLook w:val="04A0" w:firstRow="1" w:lastRow="0" w:firstColumn="1" w:lastColumn="0" w:noHBand="0" w:noVBand="1"/>
      </w:tblPr>
      <w:tblGrid>
        <w:gridCol w:w="3685"/>
        <w:gridCol w:w="283"/>
        <w:gridCol w:w="3685"/>
      </w:tblGrid>
      <w:tr w:rsidR="00A72557" w:rsidRPr="00D2409E" w14:paraId="5ADAC4A1" w14:textId="77777777" w:rsidTr="008D37CA">
        <w:trPr>
          <w:trHeight w:hRule="exact" w:val="2494"/>
        </w:trPr>
        <w:tc>
          <w:tcPr>
            <w:tcW w:w="3685" w:type="dxa"/>
            <w:tcMar>
              <w:left w:w="0" w:type="dxa"/>
              <w:right w:w="0" w:type="dxa"/>
            </w:tcMar>
            <w:vAlign w:val="bottom"/>
          </w:tcPr>
          <w:p w14:paraId="06A52EB9" w14:textId="77777777" w:rsidR="00A72557" w:rsidRPr="0006191E" w:rsidRDefault="00A72557" w:rsidP="008D37CA">
            <w:pPr>
              <w:pStyle w:val="Bu-Bildanker"/>
            </w:pPr>
            <w:r>
              <w:rPr>
                <w:noProof/>
              </w:rPr>
              <w:lastRenderedPageBreak/>
              <w:drawing>
                <wp:inline distT="0" distB="0" distL="0" distR="0" wp14:anchorId="2D52E8B5" wp14:editId="65CF1609">
                  <wp:extent cx="2142060" cy="1552575"/>
                  <wp:effectExtent l="0" t="0" r="0" b="0"/>
                  <wp:docPr id="1456914455" name="Grafik 1" descr="Ein Bild, das Kleidung, Person, Im Haus,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914455" name="Grafik 1" descr="Ein Bild, das Kleidung, Person, Im Haus, Mann enthält.&#10;&#10;KI-generierte Inhalte können fehlerhaft sein."/>
                          <pic:cNvPicPr/>
                        </pic:nvPicPr>
                        <pic:blipFill>
                          <a:blip r:embed="rId8"/>
                          <a:stretch>
                            <a:fillRect/>
                          </a:stretch>
                        </pic:blipFill>
                        <pic:spPr>
                          <a:xfrm>
                            <a:off x="0" y="0"/>
                            <a:ext cx="2150089" cy="1558394"/>
                          </a:xfrm>
                          <a:prstGeom prst="rect">
                            <a:avLst/>
                          </a:prstGeom>
                        </pic:spPr>
                      </pic:pic>
                    </a:graphicData>
                  </a:graphic>
                </wp:inline>
              </w:drawing>
            </w:r>
          </w:p>
        </w:tc>
        <w:tc>
          <w:tcPr>
            <w:tcW w:w="283" w:type="dxa"/>
            <w:tcMar>
              <w:left w:w="0" w:type="dxa"/>
              <w:right w:w="0" w:type="dxa"/>
            </w:tcMar>
            <w:vAlign w:val="bottom"/>
          </w:tcPr>
          <w:p w14:paraId="09FE156D" w14:textId="77777777" w:rsidR="00A72557" w:rsidRPr="0006191E" w:rsidRDefault="00A72557" w:rsidP="008D37CA">
            <w:pPr>
              <w:pStyle w:val="Bu-Bildanker"/>
              <w:rPr>
                <w:lang w:val="de-DE"/>
              </w:rPr>
            </w:pPr>
          </w:p>
        </w:tc>
        <w:tc>
          <w:tcPr>
            <w:tcW w:w="3685" w:type="dxa"/>
            <w:tcMar>
              <w:left w:w="0" w:type="dxa"/>
              <w:right w:w="0" w:type="dxa"/>
            </w:tcMar>
          </w:tcPr>
          <w:p w14:paraId="73889C22" w14:textId="77777777" w:rsidR="00A72557" w:rsidRPr="0006191E" w:rsidRDefault="00A72557" w:rsidP="008D37CA">
            <w:pPr>
              <w:pStyle w:val="Bu-Bildanker"/>
              <w:rPr>
                <w:lang w:val="de-DE"/>
              </w:rPr>
            </w:pPr>
          </w:p>
        </w:tc>
      </w:tr>
      <w:tr w:rsidR="00A72557" w:rsidRPr="004965B7" w14:paraId="11267760" w14:textId="77777777" w:rsidTr="008D37CA">
        <w:tc>
          <w:tcPr>
            <w:tcW w:w="3685" w:type="dxa"/>
            <w:tcMar>
              <w:left w:w="0" w:type="dxa"/>
              <w:right w:w="0" w:type="dxa"/>
            </w:tcMar>
          </w:tcPr>
          <w:p w14:paraId="15B62D22" w14:textId="77777777" w:rsidR="00A72557" w:rsidRPr="00A72557" w:rsidRDefault="00A72557" w:rsidP="008D37CA">
            <w:pPr>
              <w:pStyle w:val="BU-Head"/>
              <w:rPr>
                <w:lang w:val="en-US"/>
              </w:rPr>
            </w:pPr>
            <w:r w:rsidRPr="00A72557">
              <w:rPr>
                <w:lang w:val="en-US"/>
              </w:rPr>
              <w:t>Image 1</w:t>
            </w:r>
          </w:p>
          <w:p w14:paraId="08EE2043" w14:textId="77777777" w:rsidR="00A72557" w:rsidRPr="00A72557" w:rsidRDefault="00A72557" w:rsidP="008D37CA">
            <w:pPr>
              <w:pStyle w:val="BU"/>
              <w:rPr>
                <w:spacing w:val="-5"/>
                <w:lang w:val="en-US"/>
              </w:rPr>
            </w:pPr>
            <w:proofErr w:type="gramStart"/>
            <w:r w:rsidRPr="00A72557">
              <w:rPr>
                <w:lang w:val="en-US"/>
              </w:rPr>
              <w:t>On the occasion of</w:t>
            </w:r>
            <w:proofErr w:type="gramEnd"/>
            <w:r w:rsidRPr="00A72557">
              <w:rPr>
                <w:lang w:val="en-US"/>
              </w:rPr>
              <w:t xml:space="preserve"> his 80th birthday, Prof. Friedhelm Loh is especially grateful for the opportunity to have built a life's work – through entrepreneurship, responsibility, and drive – that will extend far into the future.</w:t>
            </w:r>
          </w:p>
        </w:tc>
        <w:tc>
          <w:tcPr>
            <w:tcW w:w="283" w:type="dxa"/>
            <w:tcMar>
              <w:left w:w="0" w:type="dxa"/>
              <w:right w:w="0" w:type="dxa"/>
            </w:tcMar>
          </w:tcPr>
          <w:p w14:paraId="32585294" w14:textId="77777777" w:rsidR="00A72557" w:rsidRPr="00A72557" w:rsidRDefault="00A72557" w:rsidP="008D37CA">
            <w:pPr>
              <w:pStyle w:val="Copytext"/>
              <w:rPr>
                <w:lang w:val="en-US"/>
              </w:rPr>
            </w:pPr>
          </w:p>
        </w:tc>
        <w:tc>
          <w:tcPr>
            <w:tcW w:w="3685" w:type="dxa"/>
            <w:tcMar>
              <w:left w:w="0" w:type="dxa"/>
              <w:right w:w="0" w:type="dxa"/>
            </w:tcMar>
          </w:tcPr>
          <w:p w14:paraId="0164C000" w14:textId="77777777" w:rsidR="00A72557" w:rsidRPr="00A72557" w:rsidRDefault="00A72557" w:rsidP="008D37CA">
            <w:pPr>
              <w:pStyle w:val="BU"/>
              <w:rPr>
                <w:lang w:val="en-US"/>
              </w:rPr>
            </w:pPr>
          </w:p>
        </w:tc>
      </w:tr>
    </w:tbl>
    <w:p w14:paraId="0BBE5A46" w14:textId="77777777" w:rsidR="00A72557" w:rsidRPr="00A72557" w:rsidRDefault="00A72557" w:rsidP="00A72557">
      <w:pPr>
        <w:pStyle w:val="BU"/>
        <w:rPr>
          <w:lang w:val="en-US"/>
        </w:rPr>
      </w:pPr>
    </w:p>
    <w:p w14:paraId="2099D77B" w14:textId="77777777" w:rsidR="00A72557" w:rsidRPr="00A72557" w:rsidRDefault="00A72557" w:rsidP="00A72557">
      <w:pPr>
        <w:pStyle w:val="BU"/>
        <w:rPr>
          <w:lang w:val="en-US"/>
        </w:rPr>
      </w:pPr>
      <w:r w:rsidRPr="00A72557">
        <w:rPr>
          <w:lang w:val="en-US"/>
        </w:rPr>
        <w:t xml:space="preserve">May </w:t>
      </w:r>
      <w:proofErr w:type="gramStart"/>
      <w:r w:rsidRPr="00A72557">
        <w:rPr>
          <w:lang w:val="en-US"/>
        </w:rPr>
        <w:t>be reproduced</w:t>
      </w:r>
      <w:proofErr w:type="gramEnd"/>
      <w:r w:rsidRPr="00A72557">
        <w:rPr>
          <w:lang w:val="en-US"/>
        </w:rPr>
        <w:t xml:space="preserve"> free of charge. Please state the Friedhelm Loh Group as the source.</w:t>
      </w:r>
    </w:p>
    <w:p w14:paraId="06D39434" w14:textId="77777777" w:rsidR="00A72557" w:rsidRDefault="00A72557">
      <w:pPr>
        <w:widowControl/>
        <w:autoSpaceDE/>
        <w:autoSpaceDN/>
        <w:adjustRightInd/>
        <w:spacing w:after="200" w:line="0" w:lineRule="auto"/>
        <w:rPr>
          <w:b/>
          <w:bCs/>
          <w:color w:val="000000" w:themeColor="text1"/>
          <w:sz w:val="20"/>
          <w:szCs w:val="28"/>
          <w:lang w:val="en-US"/>
        </w:rPr>
      </w:pPr>
      <w:r>
        <w:rPr>
          <w:lang w:val="en-US"/>
        </w:rPr>
        <w:br w:type="page"/>
      </w:r>
    </w:p>
    <w:p w14:paraId="3B7810A8" w14:textId="43614CFE" w:rsidR="00A72557" w:rsidRPr="00A72557" w:rsidRDefault="00A72557" w:rsidP="00A72557">
      <w:pPr>
        <w:pStyle w:val="Unternehmensportrait-H1"/>
        <w:rPr>
          <w:lang w:val="en-US"/>
        </w:rPr>
      </w:pPr>
      <w:r w:rsidRPr="00A72557">
        <w:rPr>
          <w:lang w:val="en-US"/>
        </w:rPr>
        <w:lastRenderedPageBreak/>
        <w:t>Friedhelm Loh Group</w:t>
      </w:r>
    </w:p>
    <w:p w14:paraId="0823D8AC" w14:textId="77777777" w:rsidR="00A72557" w:rsidRPr="00A72557" w:rsidRDefault="00A72557" w:rsidP="00A72557">
      <w:pPr>
        <w:pStyle w:val="Unternehmensportrait-Linie"/>
        <w:rPr>
          <w:lang w:val="en-US"/>
        </w:rPr>
      </w:pPr>
    </w:p>
    <w:p w14:paraId="623BF794" w14:textId="77777777" w:rsidR="00A72557" w:rsidRPr="00A72557" w:rsidRDefault="00A72557" w:rsidP="00A72557">
      <w:pPr>
        <w:pStyle w:val="UnternehmensportraitAnstand-unten"/>
        <w:rPr>
          <w:lang w:val="en-US"/>
        </w:rPr>
      </w:pPr>
      <w:r w:rsidRPr="00A72557">
        <w:rPr>
          <w:lang w:val="en-US"/>
        </w:rPr>
        <w:t xml:space="preserve">The companies within the globally successful Friedhelm Loh Group invent, </w:t>
      </w:r>
      <w:proofErr w:type="gramStart"/>
      <w:r w:rsidRPr="00A72557">
        <w:rPr>
          <w:lang w:val="en-US"/>
        </w:rPr>
        <w:t>develop</w:t>
      </w:r>
      <w:proofErr w:type="gramEnd"/>
      <w:r w:rsidRPr="00A72557">
        <w:rPr>
          <w:lang w:val="en-US"/>
        </w:rPr>
        <w:t xml:space="preserve"> and produce innovative system solutions for industry, IT and energy, as well as other industrial sectors worldwide. They </w:t>
      </w:r>
      <w:proofErr w:type="gramStart"/>
      <w:r w:rsidRPr="00A72557">
        <w:rPr>
          <w:lang w:val="en-US"/>
        </w:rPr>
        <w:t>are regarded</w:t>
      </w:r>
      <w:proofErr w:type="gramEnd"/>
      <w:r w:rsidRPr="00A72557">
        <w:rPr>
          <w:lang w:val="en-US"/>
        </w:rPr>
        <w:t xml:space="preserve"> as some of the foremost companies in their respective sectors.</w:t>
      </w:r>
    </w:p>
    <w:p w14:paraId="3195D257" w14:textId="74C7FEAB" w:rsidR="00A72557" w:rsidRPr="00A72557" w:rsidRDefault="00A72557" w:rsidP="00A72557">
      <w:pPr>
        <w:pStyle w:val="UnternehmensportraitAnstand-unten"/>
        <w:jc w:val="left"/>
        <w:rPr>
          <w:lang w:val="en-US"/>
        </w:rPr>
      </w:pPr>
      <w:r w:rsidRPr="00A72557">
        <w:rPr>
          <w:lang w:val="en-US"/>
        </w:rPr>
        <w:t xml:space="preserve">Rittal, Rittal Software Systems (Eplan, Cideon) and Rittal Automation Systems (RAS, Ehrt, Alfra) combine their hardware and software expertise to streamline, optimize and industrialize processes across the entire value chain of their customers including their IT infrastructure – from </w:t>
      </w:r>
      <w:r w:rsidR="0023067A">
        <w:rPr>
          <w:lang w:val="en-US"/>
        </w:rPr>
        <w:t>panel building and switchgear manufacturing</w:t>
      </w:r>
      <w:r w:rsidRPr="00A72557">
        <w:rPr>
          <w:lang w:val="en-US"/>
        </w:rPr>
        <w:t>, machine building to manufacturing companies or the energy sector. Stahlo and LKH complete the portfolio with their end-to-end manufacturing expertise with the modern materials steel and plastic.</w:t>
      </w:r>
    </w:p>
    <w:p w14:paraId="5BB32AD2" w14:textId="66337953" w:rsidR="00A72557" w:rsidRPr="00A72557" w:rsidRDefault="00A72557" w:rsidP="00A72557">
      <w:pPr>
        <w:pStyle w:val="UnternehmensportraitAnstand-unten"/>
        <w:jc w:val="left"/>
        <w:rPr>
          <w:lang w:val="en-US"/>
        </w:rPr>
      </w:pPr>
      <w:r w:rsidRPr="00A72557">
        <w:rPr>
          <w:lang w:val="en-US"/>
        </w:rPr>
        <w:t xml:space="preserve">The group operates worldwide, with </w:t>
      </w:r>
      <w:proofErr w:type="gramStart"/>
      <w:r w:rsidRPr="00A72557">
        <w:rPr>
          <w:lang w:val="en-US"/>
        </w:rPr>
        <w:t>13</w:t>
      </w:r>
      <w:proofErr w:type="gramEnd"/>
      <w:r w:rsidRPr="00A72557">
        <w:rPr>
          <w:lang w:val="en-US"/>
        </w:rPr>
        <w:t xml:space="preserve"> production sites and 94 international subsidiaries. It has 12,900 employees and posted revenues of 3.2 billion euros in fiscal 2025. In 2023, the Friedhelm Loh Group </w:t>
      </w:r>
      <w:proofErr w:type="gramStart"/>
      <w:r w:rsidRPr="00A72557">
        <w:rPr>
          <w:lang w:val="en-US"/>
        </w:rPr>
        <w:t>was presented</w:t>
      </w:r>
      <w:proofErr w:type="gramEnd"/>
      <w:r w:rsidRPr="00A72557">
        <w:rPr>
          <w:lang w:val="en-US"/>
        </w:rPr>
        <w:t xml:space="preserve"> with the “Best Place to Learn” and “Employer of the Future” awards. In 2026, Rittal </w:t>
      </w:r>
      <w:proofErr w:type="gramStart"/>
      <w:r w:rsidRPr="00A72557">
        <w:rPr>
          <w:lang w:val="en-US"/>
        </w:rPr>
        <w:t>was awarded</w:t>
      </w:r>
      <w:proofErr w:type="gramEnd"/>
      <w:r w:rsidRPr="00A72557">
        <w:rPr>
          <w:lang w:val="en-US"/>
        </w:rPr>
        <w:t xml:space="preserve"> the Top 100 Seal as one of Germany’s most innovative medium-sized companies for the fifth time in a row. In 2025, the Rittal Haiger plant </w:t>
      </w:r>
      <w:proofErr w:type="gramStart"/>
      <w:r w:rsidRPr="00A72557">
        <w:rPr>
          <w:lang w:val="en-US"/>
        </w:rPr>
        <w:t>was awarded</w:t>
      </w:r>
      <w:proofErr w:type="gramEnd"/>
      <w:r w:rsidRPr="00A72557">
        <w:rPr>
          <w:lang w:val="en-US"/>
        </w:rPr>
        <w:t xml:space="preserve"> overall victory in the “Factory of the Year” benchmark competition and is thus one of Europe’s best factories.</w:t>
      </w:r>
    </w:p>
    <w:p w14:paraId="037EA49E" w14:textId="77777777" w:rsidR="00A72557" w:rsidRPr="00A72557" w:rsidRDefault="00A72557" w:rsidP="00A72557">
      <w:pPr>
        <w:pStyle w:val="Unternehmensportrait"/>
        <w:jc w:val="left"/>
        <w:rPr>
          <w:lang w:val="en-US"/>
        </w:rPr>
      </w:pPr>
      <w:bookmarkStart w:id="0" w:name="_Hlk159322056"/>
      <w:r w:rsidRPr="00A72557">
        <w:rPr>
          <w:lang w:val="en-US"/>
        </w:rPr>
        <w:t xml:space="preserve">For more information, visit </w:t>
      </w:r>
      <w:hyperlink r:id="rId9" w:history="1">
        <w:r w:rsidRPr="00A72557">
          <w:rPr>
            <w:rStyle w:val="Hyperlink"/>
            <w:color w:val="auto"/>
            <w:u w:val="none"/>
            <w:lang w:val="en-US"/>
          </w:rPr>
          <w:t>www.friedhelm-loh-group.com</w:t>
        </w:r>
      </w:hyperlink>
      <w:r w:rsidRPr="00A72557">
        <w:rPr>
          <w:color w:val="auto"/>
          <w:lang w:val="en-US"/>
        </w:rPr>
        <w:t>.</w:t>
      </w:r>
    </w:p>
    <w:p w14:paraId="2C7DEB36" w14:textId="77777777" w:rsidR="00A72557" w:rsidRPr="00A72557" w:rsidRDefault="00A72557" w:rsidP="00A72557">
      <w:pPr>
        <w:pStyle w:val="Unternehmensportrait-Linie"/>
        <w:ind w:left="0"/>
        <w:rPr>
          <w:lang w:val="en-US"/>
        </w:rPr>
      </w:pPr>
    </w:p>
    <w:bookmarkEnd w:id="0"/>
    <w:p w14:paraId="75B537BA" w14:textId="77777777" w:rsidR="00A72557" w:rsidRPr="00A72557" w:rsidRDefault="00A72557" w:rsidP="00A72557">
      <w:pPr>
        <w:pStyle w:val="Unternehmensportrait"/>
        <w:jc w:val="left"/>
        <w:rPr>
          <w:lang w:val="en-US"/>
        </w:rPr>
      </w:pPr>
    </w:p>
    <w:p w14:paraId="4427D4DA" w14:textId="77777777" w:rsidR="00A72557" w:rsidRPr="00A72557" w:rsidRDefault="00A72557" w:rsidP="00A72557">
      <w:pPr>
        <w:pStyle w:val="Unternehmenkommunikation"/>
        <w:jc w:val="left"/>
        <w:rPr>
          <w:sz w:val="16"/>
          <w:szCs w:val="16"/>
          <w:lang w:val="en-US"/>
        </w:rPr>
      </w:pPr>
      <w:r w:rsidRPr="00A72557">
        <w:rPr>
          <w:sz w:val="16"/>
          <w:lang w:val="en-US"/>
        </w:rPr>
        <w:t>Corporate &amp; Brand Communications</w:t>
      </w:r>
    </w:p>
    <w:p w14:paraId="471D99D1" w14:textId="77777777" w:rsidR="00A72557" w:rsidRPr="00A72557" w:rsidRDefault="00A72557" w:rsidP="00A72557">
      <w:pPr>
        <w:pStyle w:val="Unternehmenkommunikation"/>
        <w:jc w:val="left"/>
        <w:rPr>
          <w:sz w:val="16"/>
          <w:szCs w:val="16"/>
          <w:lang w:val="en-US"/>
        </w:rPr>
      </w:pPr>
    </w:p>
    <w:p w14:paraId="55A2D2F9" w14:textId="77777777" w:rsidR="00A72557" w:rsidRPr="00A72557" w:rsidRDefault="00A72557" w:rsidP="00A72557">
      <w:pPr>
        <w:pStyle w:val="Unternehmenkommunikation"/>
        <w:jc w:val="left"/>
        <w:rPr>
          <w:sz w:val="16"/>
          <w:szCs w:val="16"/>
          <w:lang w:val="en-US"/>
        </w:rPr>
      </w:pPr>
      <w:r w:rsidRPr="00A72557">
        <w:rPr>
          <w:sz w:val="16"/>
          <w:lang w:val="en-US"/>
        </w:rPr>
        <w:t>Cornelia Müller</w:t>
      </w:r>
    </w:p>
    <w:p w14:paraId="62847172" w14:textId="77777777" w:rsidR="00A72557" w:rsidRPr="00A72557" w:rsidRDefault="00A72557" w:rsidP="00A72557">
      <w:pPr>
        <w:pStyle w:val="Unternehmenkommunikation"/>
        <w:jc w:val="left"/>
        <w:rPr>
          <w:sz w:val="16"/>
          <w:szCs w:val="16"/>
          <w:lang w:val="en-US"/>
        </w:rPr>
      </w:pPr>
      <w:r w:rsidRPr="00A72557">
        <w:rPr>
          <w:sz w:val="16"/>
          <w:lang w:val="en-US"/>
        </w:rPr>
        <w:t>Tel. +49 2772 505-2527</w:t>
      </w:r>
    </w:p>
    <w:p w14:paraId="0E011E33" w14:textId="77777777" w:rsidR="00A72557" w:rsidRPr="00A72557" w:rsidRDefault="00A72557" w:rsidP="00A72557">
      <w:pPr>
        <w:pStyle w:val="Unternehmenkommunikation"/>
        <w:jc w:val="left"/>
        <w:rPr>
          <w:sz w:val="16"/>
          <w:szCs w:val="16"/>
          <w:lang w:val="en-US"/>
        </w:rPr>
      </w:pPr>
      <w:r w:rsidRPr="00A72557">
        <w:rPr>
          <w:sz w:val="16"/>
          <w:lang w:val="en-US"/>
        </w:rPr>
        <w:t xml:space="preserve">Email: </w:t>
      </w:r>
      <w:hyperlink r:id="rId10" w:history="1">
        <w:r w:rsidRPr="00A72557">
          <w:rPr>
            <w:rStyle w:val="Hyperlink"/>
            <w:sz w:val="16"/>
            <w:lang w:val="en-US"/>
          </w:rPr>
          <w:t>mueller.co@rittal.de</w:t>
        </w:r>
      </w:hyperlink>
    </w:p>
    <w:p w14:paraId="5BF040B3" w14:textId="77777777" w:rsidR="00A72557" w:rsidRPr="00A72557" w:rsidRDefault="00A72557" w:rsidP="00A72557">
      <w:pPr>
        <w:pStyle w:val="Unternehmenkommunikation"/>
        <w:jc w:val="left"/>
        <w:rPr>
          <w:sz w:val="16"/>
          <w:szCs w:val="16"/>
          <w:lang w:val="en-US"/>
        </w:rPr>
      </w:pPr>
    </w:p>
    <w:p w14:paraId="2AEEF962" w14:textId="77777777" w:rsidR="00A72557" w:rsidRPr="00A72557" w:rsidRDefault="00A72557" w:rsidP="00A72557">
      <w:pPr>
        <w:pStyle w:val="Unternehmenkommunikation"/>
        <w:jc w:val="left"/>
        <w:rPr>
          <w:sz w:val="16"/>
          <w:szCs w:val="16"/>
          <w:lang w:val="en-US"/>
        </w:rPr>
      </w:pPr>
      <w:r w:rsidRPr="00A72557">
        <w:rPr>
          <w:sz w:val="16"/>
          <w:lang w:val="en-US"/>
        </w:rPr>
        <w:t>Friedhelm Loh Group, Rudolf-Loh-Strasse 1, 35708 Haiger, Germany</w:t>
      </w:r>
    </w:p>
    <w:p w14:paraId="2CE1DCB9" w14:textId="77777777" w:rsidR="00A72557" w:rsidRPr="00312939" w:rsidRDefault="00A72557" w:rsidP="00A72557">
      <w:pPr>
        <w:pStyle w:val="Unternehmenkommunikation"/>
        <w:jc w:val="left"/>
        <w:rPr>
          <w:color w:val="auto"/>
          <w:sz w:val="16"/>
          <w:szCs w:val="16"/>
        </w:rPr>
      </w:pPr>
      <w:hyperlink r:id="rId11" w:history="1">
        <w:r>
          <w:rPr>
            <w:rStyle w:val="Hyperlink"/>
            <w:sz w:val="16"/>
          </w:rPr>
          <w:t>www.friedhelm-loh-group.de</w:t>
        </w:r>
      </w:hyperlink>
      <w:r>
        <w:rPr>
          <w:sz w:val="16"/>
        </w:rPr>
        <w:t xml:space="preserve"> </w:t>
      </w:r>
    </w:p>
    <w:p w14:paraId="2B805F0E" w14:textId="3B8D9D3F" w:rsidR="00A73C13" w:rsidRPr="007D2446" w:rsidRDefault="00A73C13" w:rsidP="00A72557">
      <w:pPr>
        <w:pStyle w:val="Unternehmensportrait-H1"/>
        <w:rPr>
          <w:lang w:val="en-GB"/>
        </w:rPr>
      </w:pPr>
    </w:p>
    <w:sectPr w:rsidR="00A73C13" w:rsidRPr="007D2446" w:rsidSect="00110F1D">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2948" w:right="822" w:bottom="2381" w:left="1361" w:header="885" w:footer="136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76FD1" w14:textId="77777777" w:rsidR="00667C47" w:rsidRDefault="00667C47" w:rsidP="00C437B6">
      <w:r>
        <w:separator/>
      </w:r>
    </w:p>
  </w:endnote>
  <w:endnote w:type="continuationSeparator" w:id="0">
    <w:p w14:paraId="414E33DC" w14:textId="77777777" w:rsidR="00667C47" w:rsidRDefault="00667C47" w:rsidP="00C4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5CB91" w14:textId="77777777" w:rsidR="008C0016" w:rsidRDefault="008C001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D481D" w14:textId="77777777" w:rsidR="00202595" w:rsidRDefault="00202595">
    <w:pPr>
      <w:pStyle w:val="Fuzeile"/>
    </w:pPr>
    <w:r w:rsidRPr="005D7486">
      <w:rPr>
        <w:noProof/>
      </w:rPr>
      <w:drawing>
        <wp:anchor distT="0" distB="0" distL="114300" distR="114300" simplePos="0" relativeHeight="251657728" behindDoc="1" locked="0" layoutInCell="1" allowOverlap="1" wp14:anchorId="54276EAC" wp14:editId="53FCA623">
          <wp:simplePos x="0" y="0"/>
          <wp:positionH relativeFrom="page">
            <wp:posOffset>4047</wp:posOffset>
          </wp:positionH>
          <wp:positionV relativeFrom="topMargin">
            <wp:posOffset>9790771</wp:posOffset>
          </wp:positionV>
          <wp:extent cx="7556862" cy="169545"/>
          <wp:effectExtent l="0" t="0" r="0" b="0"/>
          <wp:wrapThrough wrapText="bothSides">
            <wp:wrapPolygon edited="0">
              <wp:start x="0" y="0"/>
              <wp:lineTo x="0" y="19416"/>
              <wp:lineTo x="21564" y="19416"/>
              <wp:lineTo x="21564" y="0"/>
              <wp:lineTo x="0" y="0"/>
            </wp:wrapPolygon>
          </wp:wrapThrough>
          <wp:docPr id="1" name="Bild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Bild 30"/>
                  <pic:cNvPicPr>
                    <a:picLocks/>
                  </pic:cNvPicPr>
                </pic:nvPicPr>
                <pic:blipFill>
                  <a:blip r:embed="rId1"/>
                  <a:stretch>
                    <a:fillRect/>
                  </a:stretch>
                </pic:blipFill>
                <pic:spPr bwMode="auto">
                  <a:xfrm>
                    <a:off x="0" y="0"/>
                    <a:ext cx="7556862" cy="169545"/>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A803D" w14:textId="77777777" w:rsidR="008C0016" w:rsidRDefault="008C001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56E20" w14:textId="77777777" w:rsidR="00667C47" w:rsidRDefault="00667C47" w:rsidP="00C437B6">
      <w:r>
        <w:separator/>
      </w:r>
    </w:p>
  </w:footnote>
  <w:footnote w:type="continuationSeparator" w:id="0">
    <w:p w14:paraId="6069C76B" w14:textId="77777777" w:rsidR="00667C47" w:rsidRDefault="00667C47" w:rsidP="00C43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1334E" w14:textId="77777777" w:rsidR="008C0016" w:rsidRDefault="008C001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B9505" w14:textId="77777777" w:rsidR="00202595" w:rsidRDefault="00202595">
    <w:pPr>
      <w:kinsoku w:val="0"/>
      <w:overflowPunct w:val="0"/>
      <w:spacing w:line="14" w:lineRule="auto"/>
      <w:rPr>
        <w:rFonts w:ascii="Times New Roman" w:hAnsi="Times New Roman" w:cs="Times New Roman"/>
        <w:sz w:val="20"/>
        <w:szCs w:val="20"/>
      </w:rPr>
    </w:pPr>
    <w:r w:rsidRPr="005467FA">
      <w:rPr>
        <w:rFonts w:ascii="Times New Roman" w:hAnsi="Times New Roman" w:cs="Times New Roman"/>
        <w:noProof/>
        <w:sz w:val="20"/>
        <w:szCs w:val="20"/>
      </w:rPr>
      <w:drawing>
        <wp:anchor distT="0" distB="0" distL="114300" distR="114300" simplePos="0" relativeHeight="251656704" behindDoc="1" locked="1" layoutInCell="1" allowOverlap="1" wp14:anchorId="5FBE0410" wp14:editId="17AED479">
          <wp:simplePos x="0" y="0"/>
          <wp:positionH relativeFrom="page">
            <wp:posOffset>5933440</wp:posOffset>
          </wp:positionH>
          <wp:positionV relativeFrom="page">
            <wp:posOffset>502023</wp:posOffset>
          </wp:positionV>
          <wp:extent cx="1110503" cy="914400"/>
          <wp:effectExtent l="19050" t="0" r="0" b="0"/>
          <wp:wrapNone/>
          <wp:docPr id="2" name="Bild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503" cy="914400"/>
                  </a:xfrm>
                  <a:prstGeom prst="rect">
                    <a:avLst/>
                  </a:prstGeom>
                  <a:noFill/>
                  <a:ln>
                    <a:noFill/>
                  </a:ln>
                </pic:spPr>
              </pic:pic>
            </a:graphicData>
          </a:graphic>
        </wp:anchor>
      </w:drawing>
    </w:r>
    <w:r w:rsidR="00DE6A4B">
      <w:rPr>
        <w:noProof/>
        <w:sz w:val="16"/>
        <w:szCs w:val="16"/>
      </w:rPr>
      <w:pict w14:anchorId="2919E6B2">
        <v:shapetype id="_x0000_t202" coordsize="21600,21600" o:spt="202" path="m,l,21600r21600,l21600,xe">
          <v:stroke joinstyle="miter"/>
          <v:path gradientshapeok="t" o:connecttype="rect"/>
        </v:shapetype>
        <v:shape id="_x0000_s1025" type="#_x0000_t202" alt="" style="position:absolute;margin-left:68.05pt;margin-top:35.4pt;width:117pt;height:27.7pt;z-index:-251657728;mso-wrap-style:square;mso-wrap-edited:f;mso-width-percent:0;mso-height-percent:0;mso-position-horizontal-relative:page;mso-position-vertical-relative:page;mso-width-percent:0;mso-height-percent:0;v-text-anchor:top" o:allowincell="f" filled="f" stroked="f">
          <v:textbox style="mso-next-textbox:#_x0000_s1025" inset="0,0,0,0">
            <w:txbxContent>
              <w:p w14:paraId="777F63A1" w14:textId="4D82F0D4" w:rsidR="00202595" w:rsidRPr="00E46942" w:rsidRDefault="00202595" w:rsidP="00E46942">
                <w:pPr>
                  <w:kinsoku w:val="0"/>
                  <w:overflowPunct w:val="0"/>
                  <w:spacing w:before="5"/>
                  <w:ind w:left="23"/>
                  <w:rPr>
                    <w:color w:val="231F20"/>
                    <w:spacing w:val="10"/>
                    <w:sz w:val="46"/>
                    <w:szCs w:val="46"/>
                  </w:rPr>
                </w:pPr>
                <w:r w:rsidRPr="00E46942">
                  <w:rPr>
                    <w:color w:val="231F20"/>
                    <w:spacing w:val="10"/>
                    <w:sz w:val="46"/>
                    <w:szCs w:val="46"/>
                  </w:rPr>
                  <w:t>PRESS</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2E4B9" w14:textId="77777777" w:rsidR="008C0016" w:rsidRDefault="008C001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9A06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C89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A442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34B9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EEE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6296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3004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2F4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0A5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3425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46709AA6"/>
    <w:lvl w:ilvl="0">
      <w:numFmt w:val="bullet"/>
      <w:pStyle w:val="Liste-bullets"/>
      <w:lvlText w:val="•"/>
      <w:lvlJc w:val="left"/>
      <w:pPr>
        <w:ind w:left="470" w:hanging="360"/>
      </w:pPr>
      <w:rPr>
        <w:rFonts w:ascii="Arial" w:hAnsi="Arial" w:cs="Arial"/>
        <w:b w:val="0"/>
        <w:bCs w:val="0"/>
        <w:i w:val="0"/>
        <w:iCs w:val="0"/>
        <w:color w:val="231F20"/>
        <w:spacing w:val="0"/>
        <w:w w:val="100"/>
        <w:sz w:val="20"/>
        <w:szCs w:val="20"/>
      </w:rPr>
    </w:lvl>
    <w:lvl w:ilvl="1">
      <w:numFmt w:val="bullet"/>
      <w:lvlText w:val="•"/>
      <w:lvlJc w:val="left"/>
      <w:pPr>
        <w:ind w:left="1342" w:hanging="360"/>
      </w:pPr>
    </w:lvl>
    <w:lvl w:ilvl="2">
      <w:numFmt w:val="bullet"/>
      <w:lvlText w:val="•"/>
      <w:lvlJc w:val="left"/>
      <w:pPr>
        <w:ind w:left="2205" w:hanging="360"/>
      </w:pPr>
    </w:lvl>
    <w:lvl w:ilvl="3">
      <w:numFmt w:val="bullet"/>
      <w:lvlText w:val="•"/>
      <w:lvlJc w:val="left"/>
      <w:pPr>
        <w:ind w:left="3067" w:hanging="360"/>
      </w:pPr>
    </w:lvl>
    <w:lvl w:ilvl="4">
      <w:numFmt w:val="bullet"/>
      <w:lvlText w:val="•"/>
      <w:lvlJc w:val="left"/>
      <w:pPr>
        <w:ind w:left="3930" w:hanging="360"/>
      </w:pPr>
    </w:lvl>
    <w:lvl w:ilvl="5">
      <w:numFmt w:val="bullet"/>
      <w:lvlText w:val="•"/>
      <w:lvlJc w:val="left"/>
      <w:pPr>
        <w:ind w:left="4792" w:hanging="360"/>
      </w:pPr>
    </w:lvl>
    <w:lvl w:ilvl="6">
      <w:numFmt w:val="bullet"/>
      <w:lvlText w:val="•"/>
      <w:lvlJc w:val="left"/>
      <w:pPr>
        <w:ind w:left="5655" w:hanging="360"/>
      </w:pPr>
    </w:lvl>
    <w:lvl w:ilvl="7">
      <w:numFmt w:val="bullet"/>
      <w:lvlText w:val="•"/>
      <w:lvlJc w:val="left"/>
      <w:pPr>
        <w:ind w:left="6517" w:hanging="360"/>
      </w:pPr>
    </w:lvl>
    <w:lvl w:ilvl="8">
      <w:numFmt w:val="bullet"/>
      <w:lvlText w:val="•"/>
      <w:lvlJc w:val="left"/>
      <w:pPr>
        <w:ind w:left="7380" w:hanging="360"/>
      </w:pPr>
    </w:lvl>
  </w:abstractNum>
  <w:num w:numId="1" w16cid:durableId="1507210393">
    <w:abstractNumId w:val="10"/>
  </w:num>
  <w:num w:numId="2" w16cid:durableId="2106657061">
    <w:abstractNumId w:val="9"/>
  </w:num>
  <w:num w:numId="3" w16cid:durableId="1366564910">
    <w:abstractNumId w:val="7"/>
  </w:num>
  <w:num w:numId="4" w16cid:durableId="2032339777">
    <w:abstractNumId w:val="6"/>
  </w:num>
  <w:num w:numId="5" w16cid:durableId="187643271">
    <w:abstractNumId w:val="5"/>
  </w:num>
  <w:num w:numId="6" w16cid:durableId="1172724382">
    <w:abstractNumId w:val="4"/>
  </w:num>
  <w:num w:numId="7" w16cid:durableId="924001724">
    <w:abstractNumId w:val="8"/>
  </w:num>
  <w:num w:numId="8" w16cid:durableId="861944313">
    <w:abstractNumId w:val="3"/>
  </w:num>
  <w:num w:numId="9" w16cid:durableId="165707694">
    <w:abstractNumId w:val="2"/>
  </w:num>
  <w:num w:numId="10" w16cid:durableId="1998418491">
    <w:abstractNumId w:val="1"/>
  </w:num>
  <w:num w:numId="11" w16cid:durableId="1728605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D1E6B"/>
    <w:rsid w:val="00022489"/>
    <w:rsid w:val="00027B50"/>
    <w:rsid w:val="00037FD6"/>
    <w:rsid w:val="00047B15"/>
    <w:rsid w:val="00052DD2"/>
    <w:rsid w:val="00080930"/>
    <w:rsid w:val="000902CE"/>
    <w:rsid w:val="000D0231"/>
    <w:rsid w:val="000D0FD5"/>
    <w:rsid w:val="000D5615"/>
    <w:rsid w:val="000E7A2C"/>
    <w:rsid w:val="000F04CD"/>
    <w:rsid w:val="000F5E8B"/>
    <w:rsid w:val="00110F1D"/>
    <w:rsid w:val="00114302"/>
    <w:rsid w:val="00145F70"/>
    <w:rsid w:val="001519D2"/>
    <w:rsid w:val="0017288D"/>
    <w:rsid w:val="00172EE9"/>
    <w:rsid w:val="001B189F"/>
    <w:rsid w:val="001B7268"/>
    <w:rsid w:val="001D05D7"/>
    <w:rsid w:val="001D555B"/>
    <w:rsid w:val="001D6722"/>
    <w:rsid w:val="001E78D8"/>
    <w:rsid w:val="00201AEF"/>
    <w:rsid w:val="00202595"/>
    <w:rsid w:val="0023067A"/>
    <w:rsid w:val="002341E9"/>
    <w:rsid w:val="0023718F"/>
    <w:rsid w:val="00261AAE"/>
    <w:rsid w:val="00274BBB"/>
    <w:rsid w:val="002C00E6"/>
    <w:rsid w:val="002C6615"/>
    <w:rsid w:val="002C6807"/>
    <w:rsid w:val="002D2830"/>
    <w:rsid w:val="002E1F7F"/>
    <w:rsid w:val="0030636B"/>
    <w:rsid w:val="0031514E"/>
    <w:rsid w:val="00340AA1"/>
    <w:rsid w:val="00367B14"/>
    <w:rsid w:val="00397E80"/>
    <w:rsid w:val="003A7EAF"/>
    <w:rsid w:val="003B413C"/>
    <w:rsid w:val="003B56D0"/>
    <w:rsid w:val="003C464D"/>
    <w:rsid w:val="00424077"/>
    <w:rsid w:val="0042557E"/>
    <w:rsid w:val="00436F14"/>
    <w:rsid w:val="00445DA2"/>
    <w:rsid w:val="00454741"/>
    <w:rsid w:val="00455B4F"/>
    <w:rsid w:val="00456F1A"/>
    <w:rsid w:val="004643E3"/>
    <w:rsid w:val="004845A9"/>
    <w:rsid w:val="004860F9"/>
    <w:rsid w:val="00486A98"/>
    <w:rsid w:val="004965B7"/>
    <w:rsid w:val="004A0161"/>
    <w:rsid w:val="004B4011"/>
    <w:rsid w:val="004D56BD"/>
    <w:rsid w:val="004F229F"/>
    <w:rsid w:val="00512F78"/>
    <w:rsid w:val="00513BB5"/>
    <w:rsid w:val="005467FA"/>
    <w:rsid w:val="0055018D"/>
    <w:rsid w:val="00556081"/>
    <w:rsid w:val="0057573C"/>
    <w:rsid w:val="00584C14"/>
    <w:rsid w:val="00597790"/>
    <w:rsid w:val="005B19F2"/>
    <w:rsid w:val="005D33D3"/>
    <w:rsid w:val="005D7486"/>
    <w:rsid w:val="005F47D3"/>
    <w:rsid w:val="006119A9"/>
    <w:rsid w:val="00613397"/>
    <w:rsid w:val="0062293B"/>
    <w:rsid w:val="0062773A"/>
    <w:rsid w:val="00650E38"/>
    <w:rsid w:val="00651762"/>
    <w:rsid w:val="00654F16"/>
    <w:rsid w:val="0066498D"/>
    <w:rsid w:val="00667C47"/>
    <w:rsid w:val="00681C6A"/>
    <w:rsid w:val="006A2213"/>
    <w:rsid w:val="006C2B8D"/>
    <w:rsid w:val="006C6990"/>
    <w:rsid w:val="006D5EAA"/>
    <w:rsid w:val="006E2B3B"/>
    <w:rsid w:val="00701182"/>
    <w:rsid w:val="00702967"/>
    <w:rsid w:val="0070597D"/>
    <w:rsid w:val="007315EA"/>
    <w:rsid w:val="007325E0"/>
    <w:rsid w:val="007568B6"/>
    <w:rsid w:val="00760BC1"/>
    <w:rsid w:val="007C2C27"/>
    <w:rsid w:val="007D2446"/>
    <w:rsid w:val="007D60A7"/>
    <w:rsid w:val="007D7AE2"/>
    <w:rsid w:val="00801528"/>
    <w:rsid w:val="00805E8F"/>
    <w:rsid w:val="0084247A"/>
    <w:rsid w:val="00853B27"/>
    <w:rsid w:val="00870437"/>
    <w:rsid w:val="00871503"/>
    <w:rsid w:val="00886A3A"/>
    <w:rsid w:val="00886E96"/>
    <w:rsid w:val="00895E52"/>
    <w:rsid w:val="008B2249"/>
    <w:rsid w:val="008C0016"/>
    <w:rsid w:val="008C4466"/>
    <w:rsid w:val="008C5D51"/>
    <w:rsid w:val="009058E3"/>
    <w:rsid w:val="00947C4F"/>
    <w:rsid w:val="0099164E"/>
    <w:rsid w:val="00996B25"/>
    <w:rsid w:val="009A0F9D"/>
    <w:rsid w:val="009B5C99"/>
    <w:rsid w:val="009C4CC1"/>
    <w:rsid w:val="009D411D"/>
    <w:rsid w:val="009D709C"/>
    <w:rsid w:val="009E0DC3"/>
    <w:rsid w:val="009E3CD4"/>
    <w:rsid w:val="009E4D10"/>
    <w:rsid w:val="009F3123"/>
    <w:rsid w:val="00A0608C"/>
    <w:rsid w:val="00A23870"/>
    <w:rsid w:val="00A51035"/>
    <w:rsid w:val="00A51E5F"/>
    <w:rsid w:val="00A66242"/>
    <w:rsid w:val="00A71BED"/>
    <w:rsid w:val="00A72557"/>
    <w:rsid w:val="00A73C13"/>
    <w:rsid w:val="00A83A38"/>
    <w:rsid w:val="00A90FC3"/>
    <w:rsid w:val="00AA6A2B"/>
    <w:rsid w:val="00AC391D"/>
    <w:rsid w:val="00AD192B"/>
    <w:rsid w:val="00AD5C77"/>
    <w:rsid w:val="00AD7247"/>
    <w:rsid w:val="00AE3429"/>
    <w:rsid w:val="00B317B0"/>
    <w:rsid w:val="00B42CC3"/>
    <w:rsid w:val="00B5087C"/>
    <w:rsid w:val="00B61D27"/>
    <w:rsid w:val="00B63447"/>
    <w:rsid w:val="00B70890"/>
    <w:rsid w:val="00B75E7A"/>
    <w:rsid w:val="00B76DF8"/>
    <w:rsid w:val="00B921A4"/>
    <w:rsid w:val="00B9325B"/>
    <w:rsid w:val="00BD1E6B"/>
    <w:rsid w:val="00C0410E"/>
    <w:rsid w:val="00C40907"/>
    <w:rsid w:val="00C437B6"/>
    <w:rsid w:val="00C45DFE"/>
    <w:rsid w:val="00C707D4"/>
    <w:rsid w:val="00C70CE3"/>
    <w:rsid w:val="00C7714F"/>
    <w:rsid w:val="00C85246"/>
    <w:rsid w:val="00C933FC"/>
    <w:rsid w:val="00C9738B"/>
    <w:rsid w:val="00CA28D3"/>
    <w:rsid w:val="00CB1B61"/>
    <w:rsid w:val="00CC229D"/>
    <w:rsid w:val="00CC3274"/>
    <w:rsid w:val="00CD7C6C"/>
    <w:rsid w:val="00CE79FD"/>
    <w:rsid w:val="00CF7702"/>
    <w:rsid w:val="00D02D5B"/>
    <w:rsid w:val="00D109A1"/>
    <w:rsid w:val="00D205F9"/>
    <w:rsid w:val="00D2409E"/>
    <w:rsid w:val="00D6171B"/>
    <w:rsid w:val="00D92FEF"/>
    <w:rsid w:val="00DA0AC1"/>
    <w:rsid w:val="00DA78A6"/>
    <w:rsid w:val="00DB5F75"/>
    <w:rsid w:val="00DC7953"/>
    <w:rsid w:val="00DC7BEC"/>
    <w:rsid w:val="00DD48DF"/>
    <w:rsid w:val="00DD70AF"/>
    <w:rsid w:val="00DE6A4B"/>
    <w:rsid w:val="00DF3CF6"/>
    <w:rsid w:val="00E02D8D"/>
    <w:rsid w:val="00E4364C"/>
    <w:rsid w:val="00E43B92"/>
    <w:rsid w:val="00E44A75"/>
    <w:rsid w:val="00E46942"/>
    <w:rsid w:val="00E529EB"/>
    <w:rsid w:val="00EB1ED8"/>
    <w:rsid w:val="00ED2C2E"/>
    <w:rsid w:val="00ED3D20"/>
    <w:rsid w:val="00EE2E8D"/>
    <w:rsid w:val="00EE437A"/>
    <w:rsid w:val="00F059C8"/>
    <w:rsid w:val="00F20BF4"/>
    <w:rsid w:val="00F21251"/>
    <w:rsid w:val="00F34793"/>
    <w:rsid w:val="00F46C85"/>
    <w:rsid w:val="00F51E5D"/>
    <w:rsid w:val="00F53B77"/>
    <w:rsid w:val="00F56180"/>
    <w:rsid w:val="00F61379"/>
    <w:rsid w:val="00F75B86"/>
    <w:rsid w:val="00F90E37"/>
    <w:rsid w:val="00FA74DD"/>
    <w:rsid w:val="00FA75CF"/>
    <w:rsid w:val="00FB1403"/>
    <w:rsid w:val="00FB718B"/>
    <w:rsid w:val="00FC3A8C"/>
    <w:rsid w:val="00FD4CFC"/>
    <w:rsid w:val="00FE54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DD5735"/>
  <w15:docId w15:val="{8141E02E-AA7E-6B43-9DC1-1B6079600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0" w:lineRule="auto"/>
      </w:pPr>
    </w:pPrDefault>
  </w:docDefaults>
  <w:latentStyles w:defLockedState="0" w:defUIPriority="99" w:defSemiHidden="0" w:defUnhideWhenUsed="0" w:defQFormat="0" w:count="376">
    <w:lsdException w:name="Normal" w:uiPriority="1"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B70890"/>
    <w:pPr>
      <w:widowControl w:val="0"/>
      <w:autoSpaceDE w:val="0"/>
      <w:autoSpaceDN w:val="0"/>
      <w:adjustRightInd w:val="0"/>
      <w:spacing w:after="0" w:line="240" w:lineRule="auto"/>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uiPriority w:val="1"/>
    <w:qFormat/>
    <w:rsid w:val="00F61379"/>
    <w:pPr>
      <w:ind w:left="110"/>
      <w:outlineLvl w:val="1"/>
    </w:pPr>
    <w:rPr>
      <w:b/>
      <w:bCs/>
      <w:sz w:val="16"/>
      <w:szCs w:val="16"/>
    </w:rPr>
  </w:style>
  <w:style w:type="paragraph" w:styleId="Listenabsatz">
    <w:name w:val="List Paragraph"/>
    <w:basedOn w:val="Standard"/>
    <w:uiPriority w:val="1"/>
    <w:qFormat/>
    <w:rsid w:val="00F61379"/>
    <w:pPr>
      <w:spacing w:before="90"/>
      <w:ind w:left="470" w:hanging="360"/>
    </w:pPr>
    <w:rPr>
      <w:sz w:val="24"/>
      <w:szCs w:val="24"/>
    </w:rPr>
  </w:style>
  <w:style w:type="paragraph" w:customStyle="1" w:styleId="TableParagraph">
    <w:name w:val="Table Paragraph"/>
    <w:basedOn w:val="Standard"/>
    <w:uiPriority w:val="1"/>
    <w:qFormat/>
    <w:rsid w:val="00F61379"/>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650E3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50E38"/>
    <w:rPr>
      <w:rFonts w:ascii="Tahoma" w:hAnsi="Tahoma" w:cs="Tahoma"/>
      <w:sz w:val="16"/>
      <w:szCs w:val="16"/>
    </w:rPr>
  </w:style>
  <w:style w:type="paragraph" w:styleId="Kopfzeile">
    <w:name w:val="header"/>
    <w:basedOn w:val="Standard"/>
    <w:link w:val="KopfzeileZchn"/>
    <w:uiPriority w:val="99"/>
    <w:unhideWhenUsed/>
    <w:rsid w:val="00650E38"/>
    <w:pPr>
      <w:tabs>
        <w:tab w:val="center" w:pos="4536"/>
        <w:tab w:val="right" w:pos="9072"/>
      </w:tabs>
    </w:pPr>
  </w:style>
  <w:style w:type="character" w:customStyle="1" w:styleId="KopfzeileZchn">
    <w:name w:val="Kopfzeile Zchn"/>
    <w:basedOn w:val="Absatz-Standardschriftart"/>
    <w:link w:val="Kopfzeile"/>
    <w:uiPriority w:val="99"/>
    <w:rsid w:val="00650E38"/>
    <w:rPr>
      <w:rFonts w:ascii="Arial" w:hAnsi="Arial" w:cs="Arial"/>
    </w:rPr>
  </w:style>
  <w:style w:type="paragraph" w:styleId="Fuzeile">
    <w:name w:val="footer"/>
    <w:basedOn w:val="Standard"/>
    <w:link w:val="FuzeileZchn"/>
    <w:uiPriority w:val="99"/>
    <w:unhideWhenUsed/>
    <w:rsid w:val="00650E38"/>
    <w:pPr>
      <w:tabs>
        <w:tab w:val="center" w:pos="4536"/>
        <w:tab w:val="right" w:pos="9072"/>
      </w:tabs>
    </w:pPr>
  </w:style>
  <w:style w:type="character" w:customStyle="1" w:styleId="FuzeileZchn">
    <w:name w:val="Fußzeile Zchn"/>
    <w:basedOn w:val="Absatz-Standardschriftart"/>
    <w:link w:val="Fuzeile"/>
    <w:uiPriority w:val="99"/>
    <w:rsid w:val="00650E38"/>
    <w:rPr>
      <w:rFonts w:ascii="Arial" w:hAnsi="Arial" w:cs="Arial"/>
    </w:rPr>
  </w:style>
  <w:style w:type="paragraph" w:customStyle="1" w:styleId="berschrift-H1">
    <w:name w:val="Überschrift-H1"/>
    <w:uiPriority w:val="1"/>
    <w:qFormat/>
    <w:rsid w:val="006A2213"/>
    <w:pPr>
      <w:kinsoku w:val="0"/>
      <w:overflowPunct w:val="0"/>
      <w:spacing w:after="0" w:line="320" w:lineRule="exact"/>
      <w:ind w:right="2098"/>
    </w:pPr>
    <w:rPr>
      <w:rFonts w:ascii="Arial" w:hAnsi="Arial" w:cs="Arial"/>
      <w:b/>
      <w:bCs/>
      <w:color w:val="000000" w:themeColor="text1"/>
      <w:sz w:val="28"/>
      <w:szCs w:val="28"/>
    </w:rPr>
  </w:style>
  <w:style w:type="paragraph" w:customStyle="1" w:styleId="Ort-Datum">
    <w:name w:val="Ort-Datum"/>
    <w:basedOn w:val="Copytext"/>
    <w:uiPriority w:val="1"/>
    <w:qFormat/>
    <w:rsid w:val="009D411D"/>
    <w:pPr>
      <w:spacing w:after="320"/>
    </w:pPr>
    <w:rPr>
      <w:sz w:val="18"/>
      <w:szCs w:val="18"/>
    </w:rPr>
  </w:style>
  <w:style w:type="paragraph" w:customStyle="1" w:styleId="Copytext">
    <w:name w:val="Copytext"/>
    <w:basedOn w:val="Standard"/>
    <w:uiPriority w:val="1"/>
    <w:qFormat/>
    <w:rsid w:val="00C40907"/>
    <w:pPr>
      <w:widowControl/>
      <w:kinsoku w:val="0"/>
      <w:overflowPunct w:val="0"/>
      <w:autoSpaceDE/>
      <w:autoSpaceDN/>
      <w:adjustRightInd/>
      <w:spacing w:line="320" w:lineRule="exact"/>
      <w:ind w:right="2098"/>
    </w:pPr>
    <w:rPr>
      <w:bCs/>
      <w:color w:val="000000" w:themeColor="text1"/>
      <w:sz w:val="20"/>
      <w:szCs w:val="20"/>
    </w:rPr>
  </w:style>
  <w:style w:type="paragraph" w:customStyle="1" w:styleId="Liste-bullets">
    <w:name w:val="Liste-bullets"/>
    <w:uiPriority w:val="1"/>
    <w:qFormat/>
    <w:rsid w:val="009D411D"/>
    <w:pPr>
      <w:numPr>
        <w:numId w:val="1"/>
      </w:numPr>
      <w:tabs>
        <w:tab w:val="left" w:pos="470"/>
      </w:tabs>
      <w:kinsoku w:val="0"/>
      <w:overflowPunct w:val="0"/>
      <w:spacing w:after="0" w:line="320" w:lineRule="exact"/>
      <w:ind w:left="357" w:right="2098" w:hanging="357"/>
    </w:pPr>
    <w:rPr>
      <w:rFonts w:ascii="Arial" w:hAnsi="Arial" w:cs="Arial"/>
      <w:color w:val="000000" w:themeColor="text1"/>
      <w:sz w:val="20"/>
      <w:szCs w:val="20"/>
    </w:rPr>
  </w:style>
  <w:style w:type="paragraph" w:customStyle="1" w:styleId="BU-Head">
    <w:name w:val="BU-Head"/>
    <w:basedOn w:val="Copytext-Zwischenberschrift"/>
    <w:uiPriority w:val="1"/>
    <w:qFormat/>
    <w:rsid w:val="00080930"/>
    <w:pPr>
      <w:spacing w:before="95" w:line="200" w:lineRule="exact"/>
      <w:ind w:left="28" w:right="0"/>
    </w:pPr>
    <w:rPr>
      <w:sz w:val="16"/>
    </w:rPr>
  </w:style>
  <w:style w:type="paragraph" w:customStyle="1" w:styleId="Copytext-Zwischenberschrift">
    <w:name w:val="Copytext-Zwischenüberschrift"/>
    <w:basedOn w:val="Copytext"/>
    <w:uiPriority w:val="1"/>
    <w:qFormat/>
    <w:rsid w:val="00FE5478"/>
    <w:pPr>
      <w:spacing w:before="320"/>
    </w:pPr>
    <w:rPr>
      <w:b/>
    </w:rPr>
  </w:style>
  <w:style w:type="table" w:styleId="Tabellenraster">
    <w:name w:val="Table Grid"/>
    <w:basedOn w:val="NormaleTabelle"/>
    <w:uiPriority w:val="59"/>
    <w:rsid w:val="00C85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
    <w:name w:val="BU"/>
    <w:basedOn w:val="BU-Head"/>
    <w:uiPriority w:val="1"/>
    <w:qFormat/>
    <w:rsid w:val="00080930"/>
    <w:pPr>
      <w:spacing w:before="16"/>
    </w:pPr>
    <w:rPr>
      <w:b w:val="0"/>
    </w:rPr>
  </w:style>
  <w:style w:type="paragraph" w:customStyle="1" w:styleId="Unternehmensportrait-H1">
    <w:name w:val="Unternehmensportrait-H1"/>
    <w:basedOn w:val="berschrift-H1"/>
    <w:next w:val="Unternehmensportrait-H2"/>
    <w:link w:val="Unternehmensportrait-H1Zchn"/>
    <w:uiPriority w:val="1"/>
    <w:qFormat/>
    <w:rsid w:val="001D6722"/>
    <w:pPr>
      <w:spacing w:line="280" w:lineRule="exact"/>
    </w:pPr>
    <w:rPr>
      <w:sz w:val="20"/>
    </w:rPr>
  </w:style>
  <w:style w:type="paragraph" w:customStyle="1" w:styleId="Unternehmensportrait-H2">
    <w:name w:val="Unternehmensportrait-H2"/>
    <w:basedOn w:val="berschrift-H1"/>
    <w:uiPriority w:val="1"/>
    <w:qFormat/>
    <w:rsid w:val="00F53B77"/>
    <w:pPr>
      <w:spacing w:before="200" w:line="200" w:lineRule="exact"/>
    </w:pPr>
    <w:rPr>
      <w:sz w:val="16"/>
    </w:rPr>
  </w:style>
  <w:style w:type="character" w:customStyle="1" w:styleId="Unternehmensportrait-H1Zchn">
    <w:name w:val="Unternehmensportrait-H1 Zchn"/>
    <w:basedOn w:val="Absatz-Standardschriftart"/>
    <w:link w:val="Unternehmensportrait-H1"/>
    <w:uiPriority w:val="1"/>
    <w:rsid w:val="009E4D10"/>
    <w:rPr>
      <w:rFonts w:ascii="Arial" w:hAnsi="Arial" w:cs="Arial"/>
      <w:b/>
      <w:bCs/>
      <w:color w:val="231F20"/>
      <w:sz w:val="20"/>
      <w:szCs w:val="28"/>
    </w:rPr>
  </w:style>
  <w:style w:type="paragraph" w:customStyle="1" w:styleId="Unternehmensportrait-Linie">
    <w:name w:val="Unternehmensportrait-Linie"/>
    <w:basedOn w:val="Unternehmensportrait-H1"/>
    <w:uiPriority w:val="1"/>
    <w:qFormat/>
    <w:rsid w:val="00681C6A"/>
    <w:pPr>
      <w:pBdr>
        <w:bottom w:val="single" w:sz="4" w:space="0" w:color="auto"/>
      </w:pBdr>
      <w:spacing w:after="120" w:line="160" w:lineRule="exact"/>
      <w:ind w:left="28"/>
    </w:pPr>
    <w:rPr>
      <w:b w:val="0"/>
      <w:noProof/>
      <w:sz w:val="16"/>
      <w:szCs w:val="16"/>
    </w:rPr>
  </w:style>
  <w:style w:type="paragraph" w:customStyle="1" w:styleId="Unternehmensportrait">
    <w:name w:val="Unternehmensportrait"/>
    <w:basedOn w:val="Copytext"/>
    <w:link w:val="UnternehmensportraitZchn"/>
    <w:uiPriority w:val="1"/>
    <w:qFormat/>
    <w:rsid w:val="002C00E6"/>
    <w:pPr>
      <w:spacing w:line="200" w:lineRule="exact"/>
      <w:jc w:val="both"/>
    </w:pPr>
    <w:rPr>
      <w:sz w:val="16"/>
    </w:rPr>
  </w:style>
  <w:style w:type="character" w:customStyle="1" w:styleId="UnternehmensportraitZchn">
    <w:name w:val="Unternehmensportrait Zchn"/>
    <w:basedOn w:val="Unternehmensportrait-H1Zchn"/>
    <w:link w:val="Unternehmensportrait"/>
    <w:uiPriority w:val="1"/>
    <w:rsid w:val="002C00E6"/>
    <w:rPr>
      <w:rFonts w:ascii="Arial" w:hAnsi="Arial" w:cs="Arial"/>
      <w:b/>
      <w:bCs/>
      <w:color w:val="000000" w:themeColor="text1"/>
      <w:sz w:val="16"/>
      <w:szCs w:val="20"/>
    </w:rPr>
  </w:style>
  <w:style w:type="paragraph" w:customStyle="1" w:styleId="Unternehmenkommunikation">
    <w:name w:val="Unternehmenkommunikation"/>
    <w:basedOn w:val="Unternehmensportrait"/>
    <w:link w:val="UnternehmenkommunikationZchn"/>
    <w:uiPriority w:val="1"/>
    <w:qFormat/>
    <w:rsid w:val="00681C6A"/>
    <w:pPr>
      <w:tabs>
        <w:tab w:val="right" w:pos="7598"/>
      </w:tabs>
      <w:spacing w:line="280" w:lineRule="exact"/>
    </w:pPr>
    <w:rPr>
      <w:sz w:val="20"/>
    </w:rPr>
  </w:style>
  <w:style w:type="character" w:customStyle="1" w:styleId="UnternehmenkommunikationZchn">
    <w:name w:val="Unternehmenkommunikation Zchn"/>
    <w:basedOn w:val="UnternehmensportraitZchn"/>
    <w:link w:val="Unternehmenkommunikation"/>
    <w:uiPriority w:val="1"/>
    <w:rsid w:val="00681C6A"/>
    <w:rPr>
      <w:rFonts w:ascii="Arial" w:hAnsi="Arial" w:cs="Arial"/>
      <w:b/>
      <w:bCs/>
      <w:color w:val="000000" w:themeColor="text1"/>
      <w:sz w:val="20"/>
      <w:szCs w:val="20"/>
    </w:rPr>
  </w:style>
  <w:style w:type="paragraph" w:customStyle="1" w:styleId="Copytext-Intro">
    <w:name w:val="Copytext-Intro"/>
    <w:basedOn w:val="Copytext"/>
    <w:next w:val="Copytext"/>
    <w:uiPriority w:val="1"/>
    <w:qFormat/>
    <w:rsid w:val="009D411D"/>
    <w:pPr>
      <w:spacing w:before="320" w:after="320"/>
    </w:pPr>
    <w:rPr>
      <w:b/>
      <w:bCs w:val="0"/>
    </w:rPr>
  </w:style>
  <w:style w:type="character" w:styleId="Hyperlink">
    <w:name w:val="Hyperlink"/>
    <w:basedOn w:val="Absatz-Standardschriftart"/>
    <w:uiPriority w:val="99"/>
    <w:unhideWhenUsed/>
    <w:rsid w:val="009E3CD4"/>
    <w:rPr>
      <w:color w:val="0000FF" w:themeColor="hyperlink"/>
      <w:u w:val="single"/>
    </w:rPr>
  </w:style>
  <w:style w:type="paragraph" w:customStyle="1" w:styleId="UnternehmensportraitAnstand-unten">
    <w:name w:val="Unternehmensportrait_Anstand-unten"/>
    <w:basedOn w:val="Unternehmensportrait"/>
    <w:uiPriority w:val="1"/>
    <w:qFormat/>
    <w:rsid w:val="002C00E6"/>
    <w:pPr>
      <w:spacing w:after="200"/>
    </w:pPr>
  </w:style>
  <w:style w:type="paragraph" w:customStyle="1" w:styleId="berschrift-H2">
    <w:name w:val="Überschrift-H2"/>
    <w:basedOn w:val="berschrift-H1"/>
    <w:uiPriority w:val="1"/>
    <w:qFormat/>
    <w:rsid w:val="00D92FEF"/>
    <w:pPr>
      <w:spacing w:before="320"/>
    </w:pPr>
    <w:rPr>
      <w:b w:val="0"/>
      <w:sz w:val="20"/>
    </w:rPr>
  </w:style>
  <w:style w:type="paragraph" w:customStyle="1" w:styleId="Freigabedeckblatt-Text">
    <w:name w:val="Freigabedeckblatt-Text"/>
    <w:basedOn w:val="Standard"/>
    <w:uiPriority w:val="1"/>
    <w:qFormat/>
    <w:rsid w:val="00D109A1"/>
    <w:pPr>
      <w:keepNext/>
      <w:widowControl/>
      <w:autoSpaceDE/>
      <w:autoSpaceDN/>
      <w:adjustRightInd/>
      <w:outlineLvl w:val="6"/>
    </w:pPr>
    <w:rPr>
      <w:rFonts w:eastAsia="Times New Roman"/>
      <w:bCs/>
      <w:sz w:val="20"/>
      <w:szCs w:val="24"/>
    </w:rPr>
  </w:style>
  <w:style w:type="paragraph" w:customStyle="1" w:styleId="Freigabedeckblatt-H1">
    <w:name w:val="Freigabedeckblatt-H1"/>
    <w:basedOn w:val="Freigabedeckblatt-Text"/>
    <w:uiPriority w:val="1"/>
    <w:qFormat/>
    <w:rsid w:val="00D109A1"/>
    <w:pPr>
      <w:spacing w:line="3840" w:lineRule="auto"/>
    </w:pPr>
    <w:rPr>
      <w:b/>
      <w:bCs w:val="0"/>
      <w:sz w:val="28"/>
    </w:rPr>
  </w:style>
  <w:style w:type="paragraph" w:customStyle="1" w:styleId="Bu-Bildanker">
    <w:name w:val="Bu-Bildanker"/>
    <w:basedOn w:val="BU"/>
    <w:uiPriority w:val="1"/>
    <w:qFormat/>
    <w:rsid w:val="00B70890"/>
    <w:pPr>
      <w:spacing w:before="0"/>
    </w:pPr>
    <w:rPr>
      <w:lang w:val="en-US"/>
    </w:rPr>
  </w:style>
  <w:style w:type="character" w:styleId="NichtaufgelsteErwhnung">
    <w:name w:val="Unresolved Mention"/>
    <w:basedOn w:val="Absatz-Standardschriftart"/>
    <w:uiPriority w:val="99"/>
    <w:semiHidden/>
    <w:unhideWhenUsed/>
    <w:rsid w:val="002C68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riedhelm-loh-group.d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ueller.co@rittal.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friedhelm-loh-group.com" TargetMode="External"/><Relationship Id="rId14" Type="http://schemas.openxmlformats.org/officeDocument/2006/relationships/footer" Target="footer1.xml"/><Relationship Id="rId22" Type="http://schemas.openxmlformats.org/officeDocument/2006/relationships/customXml" Target="../customXml/item4.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ct:contentTypeSchema xmlns:ct="http://schemas.microsoft.com/office/2006/metadata/contentType" xmlns:ma="http://schemas.microsoft.com/office/2006/metadata/properties/metaAttributes" ct:_="" ma:_="" ma:contentTypeName="Dokument" ma:contentTypeID="0x0101007DAE9CA7D8058048B50D46784D8FAF0D" ma:contentTypeVersion="17" ma:contentTypeDescription="Ein neues Dokument erstellen." ma:contentTypeScope="" ma:versionID="96b54f3e0280d805f59879a9570d4496">
  <xsd:schema xmlns:xsd="http://www.w3.org/2001/XMLSchema" xmlns:xs="http://www.w3.org/2001/XMLSchema" xmlns:p="http://schemas.microsoft.com/office/2006/metadata/properties" xmlns:ns2="a2017560-cccf-46e1-84d1-27e8e4de0641" xmlns:ns3="bb7f0e1e-ed81-45e7-ba33-7f03397669dc" targetNamespace="http://schemas.microsoft.com/office/2006/metadata/properties" ma:root="true" ma:fieldsID="47a0df919eb135f0a745d109d7b5d81b" ns2:_="" ns3:_="">
    <xsd:import namespace="a2017560-cccf-46e1-84d1-27e8e4de0641"/>
    <xsd:import namespace="bb7f0e1e-ed81-45e7-ba33-7f03397669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LengthInSeconds"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17560-cccf-46e1-84d1-27e8e4de0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36cbbdd1-cd97-43a8-ac70-7fcd53eb54c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7f0e1e-ed81-45e7-ba33-7f03397669d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9ce582de-c5b7-4be6-99a5-5e89463a5d47}" ma:internalName="TaxCatchAll" ma:showField="CatchAllData" ma:web="bb7f0e1e-ed81-45e7-ba33-7f03397669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b7f0e1e-ed81-45e7-ba33-7f03397669dc" xsi:nil="true"/>
    <lcf76f155ced4ddcb4097134ff3c332f xmlns="a2017560-cccf-46e1-84d1-27e8e4de06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DE8D2B-1AF1-4152-AD7C-D5E3DACC6D0C}">
  <ds:schemaRefs>
    <ds:schemaRef ds:uri="http://schemas.openxmlformats.org/officeDocument/2006/bibliography"/>
  </ds:schemaRefs>
</ds:datastoreItem>
</file>

<file path=customXml/itemProps2.xml><?xml version="1.0" encoding="utf-8"?>
<ds:datastoreItem xmlns:ds="http://schemas.openxmlformats.org/officeDocument/2006/customXml" ds:itemID="{5304462A-6EE7-4AC9-8A78-7A3C8B88A90E}"/>
</file>

<file path=customXml/itemProps3.xml><?xml version="1.0" encoding="utf-8"?>
<ds:datastoreItem xmlns:ds="http://schemas.openxmlformats.org/officeDocument/2006/customXml" ds:itemID="{63DF22C5-41BD-4C26-89DD-72E15D85982E}"/>
</file>

<file path=customXml/itemProps4.xml><?xml version="1.0" encoding="utf-8"?>
<ds:datastoreItem xmlns:ds="http://schemas.openxmlformats.org/officeDocument/2006/customXml" ds:itemID="{BF1F2170-610D-4DAC-A4A0-BDBB85241493}"/>
</file>

<file path=docMetadata/LabelInfo.xml><?xml version="1.0" encoding="utf-8"?>
<clbl:labelList xmlns:clbl="http://schemas.microsoft.com/office/2020/mipLabelMetadata">
  <clbl:label id="{3a28a66c-3c7f-463f-9f3d-483220f1d838}" enabled="1" method="Standard" siteId="{a8218bc3-7d4c-4a61-b912-a6ca487118d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1085</Words>
  <Characters>6840</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OCM GmbH</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ideaPad1</dc:creator>
  <cp:lastModifiedBy>Martin Planer</cp:lastModifiedBy>
  <cp:revision>51</cp:revision>
  <cp:lastPrinted>2026-08-14T06:51:00Z</cp:lastPrinted>
  <dcterms:created xsi:type="dcterms:W3CDTF">2024-02-14T14:56:00Z</dcterms:created>
  <dcterms:modified xsi:type="dcterms:W3CDTF">2026-08-14T07:02:00Z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InDesign 19.0 (Macintosh)</vt:lpwstr>
  </property>
  <property fmtid="{D5CDD505-2E9C-101B-9397-08002B2CF9AE}" pid="3" name="Producer">
    <vt:lpwstr>Adobe PDF Library 17.0</vt:lpwstr>
  </property>
  <property fmtid="{D5CDD505-2E9C-101B-9397-08002B2CF9AE}" pid="4" name="GrammarlyDocumentId">
    <vt:lpwstr>9e563f7733d886e965b7550c74893b625fcd0b90b098622e1e71d6c9580dbdac</vt:lpwstr>
  </property>
  <property fmtid="{D5CDD505-2E9C-101B-9397-08002B2CF9AE}" pid="5" name="MSIP_Label_3a28a66c-3c7f-463f-9f3d-483220f1d838_Enabled">
    <vt:lpwstr>true</vt:lpwstr>
  </property>
  <property fmtid="{D5CDD505-2E9C-101B-9397-08002B2CF9AE}" pid="6" name="MSIP_Label_3a28a66c-3c7f-463f-9f3d-483220f1d838_SetDate">
    <vt:lpwstr>2025-11-26T11:40:05Z</vt:lpwstr>
  </property>
  <property fmtid="{D5CDD505-2E9C-101B-9397-08002B2CF9AE}" pid="7" name="MSIP_Label_3a28a66c-3c7f-463f-9f3d-483220f1d838_Method">
    <vt:lpwstr>Standard</vt:lpwstr>
  </property>
  <property fmtid="{D5CDD505-2E9C-101B-9397-08002B2CF9AE}" pid="8" name="MSIP_Label_3a28a66c-3c7f-463f-9f3d-483220f1d838_Name">
    <vt:lpwstr>FLG_Internal</vt:lpwstr>
  </property>
  <property fmtid="{D5CDD505-2E9C-101B-9397-08002B2CF9AE}" pid="9" name="MSIP_Label_3a28a66c-3c7f-463f-9f3d-483220f1d838_SiteId">
    <vt:lpwstr>a8218bc3-7d4c-4a61-b912-a6ca487118dd</vt:lpwstr>
  </property>
  <property fmtid="{D5CDD505-2E9C-101B-9397-08002B2CF9AE}" pid="10" name="MSIP_Label_3a28a66c-3c7f-463f-9f3d-483220f1d838_ActionId">
    <vt:lpwstr>8cc8f48c-c273-4a05-90e0-bb991c971194</vt:lpwstr>
  </property>
  <property fmtid="{D5CDD505-2E9C-101B-9397-08002B2CF9AE}" pid="11" name="MSIP_Label_3a28a66c-3c7f-463f-9f3d-483220f1d838_ContentBits">
    <vt:lpwstr>0</vt:lpwstr>
  </property>
  <property fmtid="{D5CDD505-2E9C-101B-9397-08002B2CF9AE}" pid="12" name="MSIP_Label_3a28a66c-3c7f-463f-9f3d-483220f1d838_Tag">
    <vt:lpwstr>10, 3, 0, 1</vt:lpwstr>
  </property>
  <property fmtid="{D5CDD505-2E9C-101B-9397-08002B2CF9AE}" pid="13" name="ContentTypeId">
    <vt:lpwstr>0x0101007DAE9CA7D8058048B50D46784D8FAF0D</vt:lpwstr>
  </property>
</Properties>
</file>