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3FA68" w14:textId="5447A330" w:rsidR="00034685" w:rsidRPr="009D411D" w:rsidRDefault="002B5B0E" w:rsidP="00D80B69">
      <w:pPr>
        <w:pStyle w:val="berschrift-H2"/>
      </w:pPr>
      <w:r>
        <w:t xml:space="preserve">Is AI caught in a heat trap? Friedrich Merz </w:t>
      </w:r>
      <w:r w:rsidR="003D2047">
        <w:t xml:space="preserve">in </w:t>
      </w:r>
      <w:r>
        <w:t>conversation with business</w:t>
      </w:r>
      <w:r w:rsidR="009C7493">
        <w:t>es</w:t>
      </w:r>
    </w:p>
    <w:p w14:paraId="031D34B4" w14:textId="439C4127" w:rsidR="0030636B" w:rsidRDefault="00AF2ECE" w:rsidP="00D80B69">
      <w:pPr>
        <w:pStyle w:val="berschrift-H1"/>
      </w:pPr>
      <w:r>
        <w:t xml:space="preserve">Hannover Messe: German Chancellor visit Rittal and </w:t>
      </w:r>
      <w:proofErr w:type="spellStart"/>
      <w:r>
        <w:t>Eplan</w:t>
      </w:r>
      <w:proofErr w:type="spellEnd"/>
    </w:p>
    <w:p w14:paraId="28FB8BA0" w14:textId="56651E34" w:rsidR="0030636B" w:rsidRPr="006B07BD" w:rsidRDefault="0055656B" w:rsidP="00D80B69">
      <w:pPr>
        <w:pStyle w:val="Ort-Datum"/>
      </w:pPr>
      <w:r>
        <w:t>Hannover/</w:t>
      </w:r>
      <w:proofErr w:type="spellStart"/>
      <w:r>
        <w:t>Herborn</w:t>
      </w:r>
      <w:proofErr w:type="spellEnd"/>
      <w:r>
        <w:t>, 2026-04-20</w:t>
      </w:r>
    </w:p>
    <w:p w14:paraId="31956F02" w14:textId="73EAB3C1" w:rsidR="00527B6E" w:rsidRDefault="00527B6E" w:rsidP="2D339741">
      <w:pPr>
        <w:pStyle w:val="Copytext"/>
        <w:ind w:right="1219"/>
        <w:rPr>
          <w:b/>
        </w:rPr>
      </w:pPr>
      <w:r w:rsidRPr="2D339741">
        <w:rPr>
          <w:b/>
        </w:rPr>
        <w:t xml:space="preserve">AI, data </w:t>
      </w:r>
      <w:proofErr w:type="spellStart"/>
      <w:r w:rsidRPr="2D339741">
        <w:rPr>
          <w:b/>
        </w:rPr>
        <w:t>centers</w:t>
      </w:r>
      <w:proofErr w:type="spellEnd"/>
      <w:r w:rsidRPr="2D339741">
        <w:rPr>
          <w:b/>
        </w:rPr>
        <w:t>, competitiveness: During Friedrich Merz</w:t>
      </w:r>
      <w:r w:rsidR="002B220D">
        <w:rPr>
          <w:b/>
        </w:rPr>
        <w:t>’s</w:t>
      </w:r>
      <w:r w:rsidRPr="2D339741">
        <w:rPr>
          <w:b/>
        </w:rPr>
        <w:t xml:space="preserve"> visit to the Hannover Messe, Rittal and </w:t>
      </w:r>
      <w:proofErr w:type="spellStart"/>
      <w:r w:rsidRPr="2D339741">
        <w:rPr>
          <w:b/>
        </w:rPr>
        <w:t>Eplan</w:t>
      </w:r>
      <w:proofErr w:type="spellEnd"/>
      <w:r w:rsidRPr="2D339741">
        <w:rPr>
          <w:b/>
        </w:rPr>
        <w:t xml:space="preserve"> demonstrate how industry is recalibrating its growth </w:t>
      </w:r>
      <w:r w:rsidR="00835382">
        <w:rPr>
          <w:b/>
        </w:rPr>
        <w:t>formula</w:t>
      </w:r>
      <w:r w:rsidRPr="2D339741">
        <w:rPr>
          <w:b/>
        </w:rPr>
        <w:t xml:space="preserve"> in the face of global competition</w:t>
      </w:r>
      <w:r w:rsidR="17B82E93" w:rsidRPr="2D339741">
        <w:rPr>
          <w:b/>
        </w:rPr>
        <w:t xml:space="preserve"> and accelerating the development of its IT infrastructure to achieve this</w:t>
      </w:r>
      <w:r w:rsidR="002B220D">
        <w:rPr>
          <w:b/>
        </w:rPr>
        <w:t>.</w:t>
      </w:r>
    </w:p>
    <w:p w14:paraId="6AC5238D" w14:textId="77777777" w:rsidR="0088762D" w:rsidRDefault="0088762D" w:rsidP="00DA4CF4">
      <w:pPr>
        <w:pStyle w:val="Copytext"/>
        <w:ind w:right="1219"/>
        <w:rPr>
          <w:b/>
          <w:bCs w:val="0"/>
        </w:rPr>
      </w:pPr>
    </w:p>
    <w:p w14:paraId="1C3B7FBB" w14:textId="7208BBB3" w:rsidR="00B47FE4" w:rsidRDefault="00DA4CF4" w:rsidP="00DA4CF4">
      <w:pPr>
        <w:pStyle w:val="Copytext"/>
        <w:ind w:right="1219"/>
      </w:pPr>
      <w:r>
        <w:t xml:space="preserve">Chancellor Merz looked impressed as he </w:t>
      </w:r>
      <w:r w:rsidR="52E9FBB7">
        <w:t>visited</w:t>
      </w:r>
      <w:r>
        <w:t xml:space="preserve"> the </w:t>
      </w:r>
      <w:proofErr w:type="spellStart"/>
      <w:r>
        <w:t>Eplan</w:t>
      </w:r>
      <w:proofErr w:type="spellEnd"/>
      <w:r>
        <w:t xml:space="preserve"> and Rittal exhibition stand</w:t>
      </w:r>
      <w:r w:rsidR="3CCE083F">
        <w:t>.</w:t>
      </w:r>
      <w:r>
        <w:t xml:space="preserve"> </w:t>
      </w:r>
    </w:p>
    <w:p w14:paraId="268B18A0" w14:textId="66DD3AB3" w:rsidR="310FC812" w:rsidRDefault="310FC812" w:rsidP="2D339741">
      <w:pPr>
        <w:pStyle w:val="Copytext"/>
        <w:ind w:right="1219"/>
      </w:pPr>
      <w:r>
        <w:t xml:space="preserve">Prof. Friedhelm Loh, owner and CEO of the Friedhelm Loh Group, expressed his gratitude for the spotlight being shone on the industry’s innovative strength – at just the right time. For the </w:t>
      </w:r>
      <w:r w:rsidR="001872DA">
        <w:t xml:space="preserve">current </w:t>
      </w:r>
      <w:r>
        <w:t>issues at hand are significant and pressing. Industrial companies, particularly small and medium-sized enterprises, have made Germany economically strong.</w:t>
      </w:r>
    </w:p>
    <w:p w14:paraId="5F66DC54" w14:textId="77777777" w:rsidR="00B47FE4" w:rsidRDefault="00B47FE4" w:rsidP="00DA4CF4">
      <w:pPr>
        <w:pStyle w:val="Copytext"/>
        <w:ind w:right="1219"/>
      </w:pPr>
    </w:p>
    <w:p w14:paraId="77BD6841" w14:textId="5B8C8CDD" w:rsidR="00D81163" w:rsidRDefault="00350384" w:rsidP="00DA4CF4">
      <w:pPr>
        <w:pStyle w:val="Copytext"/>
        <w:ind w:right="1219"/>
      </w:pPr>
      <w:r>
        <w:t xml:space="preserve">What then? </w:t>
      </w:r>
      <w:r w:rsidR="6F512480">
        <w:t xml:space="preserve">The formula for industrial success needs to be rewritten. </w:t>
      </w:r>
      <w:r>
        <w:t>The race for global market shares is fraught with challenges</w:t>
      </w:r>
      <w:r w:rsidR="10C3670D">
        <w:t>.</w:t>
      </w:r>
      <w:r>
        <w:t xml:space="preserve"> </w:t>
      </w:r>
      <w:r w:rsidR="15720D81">
        <w:t xml:space="preserve">During their tour of the trade fair, Rittal and </w:t>
      </w:r>
      <w:proofErr w:type="spellStart"/>
      <w:r w:rsidR="15720D81">
        <w:t>Eplan</w:t>
      </w:r>
      <w:proofErr w:type="spellEnd"/>
      <w:r w:rsidR="15720D81">
        <w:t xml:space="preserve"> presented to the Chancellor the technologies that can and must now propel the region’s economy forward: Industry is working on an AI-driven technological transformation involving industrial software and automation. AI applications are drastically increasing the demand for new data cent</w:t>
      </w:r>
      <w:r w:rsidR="2BF50489">
        <w:t>res</w:t>
      </w:r>
      <w:r w:rsidR="15720D81">
        <w:t xml:space="preserve"> equipped with entirely new technology. Rittal already supplies 180,000 server racks per year to major cloud providers.</w:t>
      </w:r>
    </w:p>
    <w:p w14:paraId="3900FFE2" w14:textId="77777777" w:rsidR="00B47FE4" w:rsidRDefault="00B47FE4" w:rsidP="00DA4CF4">
      <w:pPr>
        <w:pStyle w:val="Copytext"/>
        <w:ind w:right="1219"/>
      </w:pPr>
    </w:p>
    <w:p w14:paraId="7EF0C724" w14:textId="32CE2499" w:rsidR="7A36BDA6" w:rsidRDefault="7A36BDA6" w:rsidP="2D339741">
      <w:pPr>
        <w:pStyle w:val="Copytext"/>
        <w:ind w:right="1219"/>
      </w:pPr>
      <w:r>
        <w:t>“I’m impressed by the technologies you already have in place here,” says Federal Chancellor Friedrich Merz. “The federal government’s data cent</w:t>
      </w:r>
      <w:r w:rsidR="42BD45BE">
        <w:t>re</w:t>
      </w:r>
      <w:r>
        <w:t xml:space="preserve"> strategy is ambitious. We want to double the capacity of data cent</w:t>
      </w:r>
      <w:r w:rsidR="3AC84E40">
        <w:t xml:space="preserve">res </w:t>
      </w:r>
      <w:r>
        <w:t>in Germany by 2030 and thereby become a global hub. Because we know that industry needs AI applications.”</w:t>
      </w:r>
    </w:p>
    <w:p w14:paraId="5A9C5691" w14:textId="0F1B1C19" w:rsidR="2D339741" w:rsidRDefault="2D339741" w:rsidP="2D339741">
      <w:pPr>
        <w:pStyle w:val="Copytext"/>
        <w:ind w:right="1219"/>
      </w:pPr>
    </w:p>
    <w:p w14:paraId="5FCA8072" w14:textId="47425C9E" w:rsidR="00774A88" w:rsidRDefault="6D39C3FC" w:rsidP="00DA4CF4">
      <w:pPr>
        <w:pStyle w:val="Copytext"/>
        <w:ind w:right="1219"/>
      </w:pPr>
      <w:r>
        <w:t>“There are no guarantees of success. We have to work hard for it and set priorities accordingly – as a company and in politics,” said Prof. Loh: “We drive innovation because we love the future. And because, as a technology leader, we have a responsibility to further strengthen our customers’ competitiveness with the latest technologies. That is why we are also setting the pace for the construction of data centres,” said Prof. Loh.</w:t>
      </w:r>
    </w:p>
    <w:p w14:paraId="1C7F2059" w14:textId="77777777" w:rsidR="00AC0A08" w:rsidRDefault="00AC0A08" w:rsidP="00DA4CF4">
      <w:pPr>
        <w:pStyle w:val="Copytext"/>
        <w:ind w:right="1219"/>
      </w:pPr>
    </w:p>
    <w:p w14:paraId="6BB80BBA" w14:textId="20A2757A" w:rsidR="00A6310B" w:rsidRPr="00126D9B" w:rsidRDefault="7D556617" w:rsidP="00126D9B">
      <w:pPr>
        <w:pStyle w:val="Copytext"/>
        <w:ind w:right="1219"/>
        <w:rPr>
          <w:b/>
          <w:bCs w:val="0"/>
        </w:rPr>
      </w:pPr>
      <w:r w:rsidRPr="00126D9B">
        <w:rPr>
          <w:b/>
          <w:bCs w:val="0"/>
        </w:rPr>
        <w:t>20,000 laptops in a wall unit</w:t>
      </w:r>
    </w:p>
    <w:p w14:paraId="20290F36" w14:textId="55A944A4" w:rsidR="00E70EB4" w:rsidRDefault="008440C4" w:rsidP="00DA4CF4">
      <w:pPr>
        <w:pStyle w:val="Copytext"/>
        <w:ind w:right="1219"/>
      </w:pPr>
      <w:r>
        <w:t xml:space="preserve">Chief Technology Officer Philipp Guth explained a highly significant outcome of Rittal’s developments to the visiting politicians in person. The exhibit, which is finished in matt black and features shiny stainless steel tubes at its centre, is located in the middle of the spacious exhibition stand shared by Rittal and </w:t>
      </w:r>
      <w:proofErr w:type="spellStart"/>
      <w:r>
        <w:t>Eplan</w:t>
      </w:r>
      <w:proofErr w:type="spellEnd"/>
      <w:r>
        <w:t>. It is as large as a wall unit. Or is it rather small-scale? The IT infrastructure for over 1 million watts of AI computing power is made up of a combination of water-based cooling technology, server racks and power distribution. The data centre module is surprisingly compact, given that it delivers the performance of around 20,000 conventional laptops. Up to 1,500 litres of water per minute flow directly through the servers. This is the only way to prevent this enormous amount of power from overheating in AI applications. In addition, the waste heat can be used for heating.</w:t>
      </w:r>
    </w:p>
    <w:p w14:paraId="2F3020CC" w14:textId="77777777" w:rsidR="00E70EB4" w:rsidRDefault="00E70EB4" w:rsidP="00DA4CF4">
      <w:pPr>
        <w:pStyle w:val="Copytext"/>
        <w:ind w:right="1219"/>
      </w:pPr>
    </w:p>
    <w:p w14:paraId="3095F5C1" w14:textId="6D310C8F" w:rsidR="74A6E9ED" w:rsidRDefault="74A6E9ED" w:rsidP="2D339741">
      <w:pPr>
        <w:pStyle w:val="Copytext"/>
        <w:ind w:right="1219"/>
      </w:pPr>
      <w:r w:rsidRPr="2D339741">
        <w:rPr>
          <w:b/>
        </w:rPr>
        <w:t>Enablers for AI</w:t>
      </w:r>
    </w:p>
    <w:p w14:paraId="08E71F20" w14:textId="3C925A91" w:rsidR="00890429" w:rsidRDefault="00835A19" w:rsidP="00DA4CF4">
      <w:pPr>
        <w:pStyle w:val="Copytext"/>
        <w:ind w:right="1219"/>
      </w:pPr>
      <w:r>
        <w:t>“Such infrastructure solutions are essential for industrial growth driven by AI and digitalisation,” explains Guth: “We need speed and other technologies to expand data centres.” Former niche technologies, such as direct water-cooling of chips and new power distribution architectures, must be implemented on a massive scale in new AI data centres worldwide, with a high degree of standardisation. In Europe, at best, as part of a European infrastructure that is independent and has its own supply chain and creates a lot of value, as the German government outlined in its data centre strategy in March. Manufacturing companies are ready, as Rittal makes clear.</w:t>
      </w:r>
    </w:p>
    <w:p w14:paraId="48867DCA" w14:textId="77777777" w:rsidR="00890429" w:rsidRDefault="00890429" w:rsidP="00DA4CF4">
      <w:pPr>
        <w:pStyle w:val="Copytext"/>
        <w:ind w:right="1219"/>
      </w:pPr>
    </w:p>
    <w:p w14:paraId="64E2A958" w14:textId="5021D26C" w:rsidR="00D4125F" w:rsidRDefault="00666386" w:rsidP="00DA4CF4">
      <w:pPr>
        <w:pStyle w:val="Copytext"/>
        <w:ind w:right="1219"/>
      </w:pPr>
      <w:r>
        <w:t xml:space="preserve">The Hessian company, with its global production network, is not only a market leader in enclosure systems and cooling and a pioneer in AI for industrial </w:t>
      </w:r>
      <w:r w:rsidR="5D533EB0">
        <w:t>software, but</w:t>
      </w:r>
      <w:r>
        <w:t xml:space="preserve"> has also been supplying IT racks to almost all major cloud providers and server manufacturers worldwide for many years. Rittal developed the new coolant distribution unit itself. Rittal produces at its own factory, and base the supply chain and value creation in Europe – using technology that meets global data centre standards, which Rittal helps to develop as part of the international Open Compute Project (OCP).</w:t>
      </w:r>
    </w:p>
    <w:p w14:paraId="77872C47" w14:textId="77777777" w:rsidR="00D4125F" w:rsidRDefault="00D4125F" w:rsidP="00DA4CF4">
      <w:pPr>
        <w:pStyle w:val="Copytext"/>
        <w:ind w:right="1219"/>
      </w:pPr>
    </w:p>
    <w:p w14:paraId="2ACD6589" w14:textId="668781B0" w:rsidR="0033292E" w:rsidRDefault="00666386" w:rsidP="00DA4CF4">
      <w:pPr>
        <w:pStyle w:val="Copytext"/>
        <w:ind w:right="1219"/>
      </w:pPr>
      <w:r>
        <w:t>“Standardisation is the key driver behind the necessary expansion of infrastructure. We follow the rules of the OCP and have designed everything to make sure it can be looked after in the same way as other data centres,” said Guth. The Chancellor and his entourage were able to see an example of this for themselves: the pump units are housed in slide-in equipment, much like servers, which can be easily removed for maintenance whilst the system is running.</w:t>
      </w:r>
    </w:p>
    <w:p w14:paraId="03EA4313" w14:textId="77777777" w:rsidR="0033292E" w:rsidRDefault="0033292E" w:rsidP="00DA4CF4">
      <w:pPr>
        <w:pStyle w:val="Copytext"/>
        <w:ind w:right="1219"/>
      </w:pPr>
    </w:p>
    <w:p w14:paraId="5B8175FC" w14:textId="1EA6146C" w:rsidR="00695079" w:rsidRPr="00EB5DF6" w:rsidRDefault="00936B9E" w:rsidP="00846F3C">
      <w:pPr>
        <w:pStyle w:val="Copytext"/>
        <w:ind w:right="1219"/>
      </w:pPr>
      <w:r>
        <w:t xml:space="preserve">A tour of the exhibition stand demonstrated how the innovations from this Hessian group of companies work together for the benefit of customers – through digital automation and AI in plant engineering using </w:t>
      </w:r>
      <w:proofErr w:type="spellStart"/>
      <w:r>
        <w:t>Eplan</w:t>
      </w:r>
      <w:proofErr w:type="spellEnd"/>
      <w:r>
        <w:t xml:space="preserve"> software, Rittal system technology, machinery, and smart cooling units that save up to 75 per cent in energy and are now future-proof thanks to the environmentally friendly refrigerant R-1234yf. Rittal extends its customers’ digital processes right into its own smart factory, which was named the overall winner of the “Factory of the Year 2025” benchmark competition.</w:t>
      </w:r>
    </w:p>
    <w:p w14:paraId="2EC25AD3" w14:textId="49A32E70" w:rsidR="00E645FF" w:rsidRPr="00E645FF" w:rsidRDefault="00E645FF" w:rsidP="00E645FF">
      <w:pPr>
        <w:pStyle w:val="Copytext"/>
      </w:pPr>
    </w:p>
    <w:tbl>
      <w:tblPr>
        <w:tblW w:w="765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3685"/>
        <w:gridCol w:w="283"/>
        <w:gridCol w:w="3685"/>
      </w:tblGrid>
      <w:tr w:rsidR="00C933FC" w:rsidRPr="00D2409E" w14:paraId="7DCE8617" w14:textId="77777777" w:rsidTr="002B220D">
        <w:trPr>
          <w:trHeight w:hRule="exact" w:val="2494"/>
        </w:trPr>
        <w:tc>
          <w:tcPr>
            <w:tcW w:w="3685" w:type="dxa"/>
            <w:tcMar>
              <w:left w:w="0" w:type="dxa"/>
              <w:right w:w="0" w:type="dxa"/>
            </w:tcMar>
            <w:vAlign w:val="bottom"/>
          </w:tcPr>
          <w:p w14:paraId="079A2272" w14:textId="4D4E0128" w:rsidR="00212D00" w:rsidRPr="00E51B49" w:rsidRDefault="00D44DC9" w:rsidP="00D80B69">
            <w:pPr>
              <w:pStyle w:val="Bu-Bildanker"/>
              <w:rPr>
                <w:lang w:val="en-US"/>
              </w:rPr>
            </w:pPr>
            <w:r>
              <w:rPr>
                <w:noProof/>
              </w:rPr>
              <w:drawing>
                <wp:inline distT="0" distB="0" distL="0" distR="0" wp14:anchorId="4F3C115D" wp14:editId="63A46E50">
                  <wp:extent cx="1800000" cy="1107692"/>
                  <wp:effectExtent l="0" t="0" r="0" b="0"/>
                  <wp:docPr id="10949146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107692"/>
                          </a:xfrm>
                          <a:prstGeom prst="rect">
                            <a:avLst/>
                          </a:prstGeom>
                          <a:noFill/>
                          <a:ln>
                            <a:noFill/>
                          </a:ln>
                        </pic:spPr>
                      </pic:pic>
                    </a:graphicData>
                  </a:graphic>
                </wp:inline>
              </w:drawing>
            </w:r>
          </w:p>
          <w:p w14:paraId="5AA025F9" w14:textId="370327BC" w:rsidR="00C933FC" w:rsidRPr="00E51B49" w:rsidRDefault="00C933FC" w:rsidP="00D80B69">
            <w:pPr>
              <w:pStyle w:val="Bu-Bildanker"/>
              <w:rPr>
                <w:lang w:val="en-US"/>
              </w:rPr>
            </w:pPr>
          </w:p>
        </w:tc>
        <w:tc>
          <w:tcPr>
            <w:tcW w:w="283" w:type="dxa"/>
            <w:tcMar>
              <w:left w:w="0" w:type="dxa"/>
              <w:right w:w="0" w:type="dxa"/>
            </w:tcMar>
            <w:vAlign w:val="bottom"/>
          </w:tcPr>
          <w:p w14:paraId="4CDD9AEC" w14:textId="77777777" w:rsidR="00C933FC" w:rsidRPr="00E51B49" w:rsidRDefault="00C933FC" w:rsidP="00D80B69">
            <w:pPr>
              <w:pStyle w:val="Bu-Bildanker"/>
              <w:rPr>
                <w:lang w:val="en-US"/>
              </w:rPr>
            </w:pPr>
          </w:p>
        </w:tc>
        <w:tc>
          <w:tcPr>
            <w:tcW w:w="3685" w:type="dxa"/>
            <w:tcMar>
              <w:left w:w="0" w:type="dxa"/>
              <w:right w:w="0" w:type="dxa"/>
            </w:tcMar>
          </w:tcPr>
          <w:p w14:paraId="6C8D24ED" w14:textId="14FE7C25" w:rsidR="00C933FC" w:rsidRPr="00E51B49" w:rsidRDefault="00D44DC9" w:rsidP="00D80B69">
            <w:pPr>
              <w:pStyle w:val="Bu-Bildanker"/>
              <w:rPr>
                <w:lang w:val="en-US"/>
              </w:rPr>
            </w:pPr>
            <w:r>
              <w:rPr>
                <w:noProof/>
              </w:rPr>
              <w:drawing>
                <wp:anchor distT="0" distB="0" distL="114300" distR="114300" simplePos="0" relativeHeight="251658240" behindDoc="0" locked="0" layoutInCell="1" allowOverlap="1" wp14:anchorId="1F010735" wp14:editId="6518DE63">
                  <wp:simplePos x="0" y="0"/>
                  <wp:positionH relativeFrom="column">
                    <wp:posOffset>101600</wp:posOffset>
                  </wp:positionH>
                  <wp:positionV relativeFrom="paragraph">
                    <wp:posOffset>314325</wp:posOffset>
                  </wp:positionV>
                  <wp:extent cx="1800000" cy="1110938"/>
                  <wp:effectExtent l="0" t="0" r="0" b="0"/>
                  <wp:wrapSquare wrapText="bothSides"/>
                  <wp:docPr id="105639547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110938"/>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C933FC" w:rsidRPr="00FF788B" w14:paraId="01FA39CF" w14:textId="77777777" w:rsidTr="002B220D">
        <w:tc>
          <w:tcPr>
            <w:tcW w:w="3685" w:type="dxa"/>
            <w:tcMar>
              <w:left w:w="0" w:type="dxa"/>
              <w:right w:w="0" w:type="dxa"/>
            </w:tcMar>
          </w:tcPr>
          <w:p w14:paraId="76FB1311" w14:textId="481173D8" w:rsidR="00C933FC" w:rsidRDefault="00EB39F5" w:rsidP="00D159D6">
            <w:pPr>
              <w:pStyle w:val="BU-Head"/>
              <w:spacing w:before="120" w:line="240" w:lineRule="auto"/>
            </w:pPr>
            <w:r>
              <w:t>Image 1</w:t>
            </w:r>
          </w:p>
          <w:p w14:paraId="2695ADDF" w14:textId="09FE966D" w:rsidR="002B220D" w:rsidRPr="00D44DC9" w:rsidRDefault="002B220D" w:rsidP="00D159D6">
            <w:pPr>
              <w:pStyle w:val="BU-Head"/>
              <w:spacing w:before="120" w:line="240" w:lineRule="auto"/>
              <w:rPr>
                <w:b w:val="0"/>
                <w:bCs w:val="0"/>
              </w:rPr>
            </w:pPr>
            <w:r w:rsidRPr="00D44DC9">
              <w:rPr>
                <w:b w:val="0"/>
                <w:bCs w:val="0"/>
              </w:rPr>
              <w:t xml:space="preserve">Friedrich Merz appeared visibly impressed during his visit to the Rittal and </w:t>
            </w:r>
            <w:proofErr w:type="spellStart"/>
            <w:r w:rsidRPr="00D44DC9">
              <w:rPr>
                <w:b w:val="0"/>
                <w:bCs w:val="0"/>
              </w:rPr>
              <w:t>Eplan</w:t>
            </w:r>
            <w:proofErr w:type="spellEnd"/>
            <w:r w:rsidRPr="00D44DC9">
              <w:rPr>
                <w:b w:val="0"/>
                <w:bCs w:val="0"/>
              </w:rPr>
              <w:t xml:space="preserve"> stand at the Hannover Messe. Prof</w:t>
            </w:r>
            <w:r w:rsidR="000965AC">
              <w:rPr>
                <w:b w:val="0"/>
                <w:bCs w:val="0"/>
              </w:rPr>
              <w:t xml:space="preserve">. </w:t>
            </w:r>
            <w:r w:rsidRPr="00D44DC9">
              <w:rPr>
                <w:b w:val="0"/>
                <w:bCs w:val="0"/>
              </w:rPr>
              <w:t>Friedhelm Loh explained: “Rittal is setting the pace for data centre construction.”</w:t>
            </w:r>
          </w:p>
          <w:p w14:paraId="191776FA" w14:textId="03D3BFCC" w:rsidR="00C933FC" w:rsidRPr="00605CC9" w:rsidRDefault="00B54D8B" w:rsidP="00D159D6">
            <w:pPr>
              <w:pStyle w:val="BU"/>
              <w:spacing w:before="120" w:line="240" w:lineRule="auto"/>
              <w:rPr>
                <w:spacing w:val="-5"/>
              </w:rPr>
            </w:pPr>
            <w:r>
              <w:t>..</w:t>
            </w:r>
          </w:p>
        </w:tc>
        <w:tc>
          <w:tcPr>
            <w:tcW w:w="283" w:type="dxa"/>
            <w:tcMar>
              <w:left w:w="0" w:type="dxa"/>
              <w:right w:w="0" w:type="dxa"/>
            </w:tcMar>
          </w:tcPr>
          <w:p w14:paraId="343C1BC7" w14:textId="77777777" w:rsidR="00C933FC" w:rsidRPr="00605CC9" w:rsidRDefault="00C933FC" w:rsidP="00D159D6">
            <w:pPr>
              <w:pStyle w:val="Copytext"/>
              <w:spacing w:before="120" w:line="240" w:lineRule="auto"/>
            </w:pPr>
          </w:p>
        </w:tc>
        <w:tc>
          <w:tcPr>
            <w:tcW w:w="3685" w:type="dxa"/>
            <w:tcMar>
              <w:left w:w="0" w:type="dxa"/>
              <w:right w:w="0" w:type="dxa"/>
            </w:tcMar>
          </w:tcPr>
          <w:p w14:paraId="2E18DD7C" w14:textId="77777777" w:rsidR="00764FCC" w:rsidRDefault="00764FCC" w:rsidP="00D159D6">
            <w:pPr>
              <w:pStyle w:val="BU"/>
              <w:spacing w:before="120" w:line="240" w:lineRule="auto"/>
              <w:ind w:left="0"/>
              <w:rPr>
                <w:b/>
                <w:bCs w:val="0"/>
              </w:rPr>
            </w:pPr>
            <w:r w:rsidRPr="00764FCC">
              <w:rPr>
                <w:b/>
                <w:bCs w:val="0"/>
              </w:rPr>
              <w:t>Image 2</w:t>
            </w:r>
          </w:p>
          <w:p w14:paraId="38B14860" w14:textId="77777777" w:rsidR="006D13F1" w:rsidRPr="006D13F1" w:rsidRDefault="006D13F1" w:rsidP="006D13F1">
            <w:pPr>
              <w:pStyle w:val="BU"/>
              <w:spacing w:before="120"/>
              <w:rPr>
                <w:bCs w:val="0"/>
                <w:lang w:val="en-US"/>
              </w:rPr>
            </w:pPr>
            <w:r w:rsidRPr="006D13F1">
              <w:rPr>
                <w:bCs w:val="0"/>
                <w:lang w:val="en-US"/>
              </w:rPr>
              <w:t xml:space="preserve">European AI infrastructure for the world: Production at the Rittal plant, the supply chain and value creation are all based in Europe – with technology meeting global data </w:t>
            </w:r>
            <w:proofErr w:type="spellStart"/>
            <w:r w:rsidRPr="006D13F1">
              <w:rPr>
                <w:bCs w:val="0"/>
                <w:lang w:val="en-US"/>
              </w:rPr>
              <w:t>centre</w:t>
            </w:r>
            <w:proofErr w:type="spellEnd"/>
            <w:r w:rsidRPr="006D13F1">
              <w:rPr>
                <w:bCs w:val="0"/>
                <w:lang w:val="en-US"/>
              </w:rPr>
              <w:t xml:space="preserve"> standards, on which Rittal collaborates within the international Open Compute Project (OCP).</w:t>
            </w:r>
          </w:p>
          <w:p w14:paraId="574EB81E" w14:textId="27AD3E82" w:rsidR="006D13F1" w:rsidRPr="006D13F1" w:rsidRDefault="006D13F1" w:rsidP="00D159D6">
            <w:pPr>
              <w:pStyle w:val="BU"/>
              <w:spacing w:before="120" w:line="240" w:lineRule="auto"/>
              <w:ind w:left="0"/>
              <w:rPr>
                <w:b/>
                <w:bCs w:val="0"/>
                <w:lang w:val="en-US"/>
              </w:rPr>
            </w:pPr>
          </w:p>
        </w:tc>
      </w:tr>
    </w:tbl>
    <w:p w14:paraId="519C646D" w14:textId="2A1D7F00" w:rsidR="00AA22A6" w:rsidRDefault="00D80B69" w:rsidP="00D77FA2">
      <w:pPr>
        <w:pStyle w:val="BU"/>
      </w:pPr>
      <w:r>
        <w:t>May be reproduced free of charge. Please name Rittal GmbH &amp; Co. KG as the source</w:t>
      </w:r>
    </w:p>
    <w:p w14:paraId="4238345C" w14:textId="77777777" w:rsidR="00216DA1" w:rsidRDefault="00216DA1" w:rsidP="00D80B69">
      <w:pPr>
        <w:pStyle w:val="Unternehmensportrait-H1"/>
      </w:pPr>
    </w:p>
    <w:p w14:paraId="1AD7E63B" w14:textId="77777777" w:rsidR="00565AD3" w:rsidRDefault="00565AD3">
      <w:pPr>
        <w:widowControl/>
        <w:autoSpaceDE/>
        <w:autoSpaceDN/>
        <w:adjustRightInd/>
        <w:spacing w:after="200" w:line="0" w:lineRule="auto"/>
        <w:rPr>
          <w:b/>
          <w:color w:val="000000" w:themeColor="text1"/>
          <w:sz w:val="16"/>
          <w:szCs w:val="20"/>
        </w:rPr>
      </w:pPr>
      <w:r>
        <w:br w:type="page"/>
      </w:r>
    </w:p>
    <w:p w14:paraId="60664412" w14:textId="4988A968" w:rsidR="00F56295" w:rsidRDefault="00F56295" w:rsidP="00F56295">
      <w:pPr>
        <w:pStyle w:val="BU"/>
        <w:ind w:left="0"/>
        <w:rPr>
          <w:b/>
          <w:bCs w:val="0"/>
        </w:rPr>
      </w:pPr>
      <w:r>
        <w:rPr>
          <w:b/>
        </w:rPr>
        <w:lastRenderedPageBreak/>
        <w:t xml:space="preserve">Rittal and </w:t>
      </w:r>
      <w:proofErr w:type="spellStart"/>
      <w:r>
        <w:rPr>
          <w:b/>
        </w:rPr>
        <w:t>Eplan</w:t>
      </w:r>
      <w:proofErr w:type="spellEnd"/>
    </w:p>
    <w:p w14:paraId="4E4E4087" w14:textId="77777777" w:rsidR="00F56295" w:rsidRPr="009968C0" w:rsidRDefault="00F56295" w:rsidP="00F56295">
      <w:pPr>
        <w:pStyle w:val="BU"/>
        <w:ind w:left="0"/>
        <w:rPr>
          <w:b/>
          <w:bCs w:val="0"/>
        </w:rPr>
      </w:pPr>
    </w:p>
    <w:p w14:paraId="2B0E5AA7" w14:textId="77777777" w:rsidR="00F56295" w:rsidRPr="003B61A4" w:rsidRDefault="00F56295" w:rsidP="00F56295">
      <w:pPr>
        <w:pStyle w:val="Unternehmensportrait"/>
      </w:pPr>
      <w:r>
        <w:t xml:space="preserve">Rittal is a leading global supplier of hardware, software and automation systems. Rittal product and service solutions for industrial, IT, energy, power and cooling applications are used in over 90 per cent of industry sectors worldwide. The company develops one of the world’s leading design software solutions for machine and panel builders. </w:t>
      </w:r>
      <w:proofErr w:type="spellStart"/>
      <w:r>
        <w:t>Eplan</w:t>
      </w:r>
      <w:proofErr w:type="spellEnd"/>
      <w:r>
        <w:t xml:space="preserve"> is also the ideal partner to streamline challenging engineering processes and supports customers with software and service solutions in the fields of electrical engineering, automation, and mechatronics. Rittal and </w:t>
      </w:r>
      <w:proofErr w:type="spellStart"/>
      <w:r>
        <w:t>Eplan</w:t>
      </w:r>
      <w:proofErr w:type="spellEnd"/>
      <w:r>
        <w:t xml:space="preserve"> are pioneers in advancing AI in software, providing powerful IT infrastructure. They are part of the owner-operated Friedhelm Loh Group, active worldwide with 13 production sites and 95 international subsidiaries. The Group has 12,600 employees and posted revenues of 3.1 billion euros in fiscal year 2024. In 2023, the Friedhelm Loh Group was presented with the “Best Place to Learn” and “Employer of the Future” awards. In 2025, Rittal was awarded the Top 100 Seal as one of Germany’s most innovative medium-sized companies for the fourth time in a row. In 2025, the Rittal plant in </w:t>
      </w:r>
      <w:proofErr w:type="spellStart"/>
      <w:r>
        <w:t>Haiger</w:t>
      </w:r>
      <w:proofErr w:type="spellEnd"/>
      <w:r>
        <w:t xml:space="preserve"> won overall first place in the independent and highly-prestigious “Factory of the Year” competition, which recognised it as a hallmark of manufacturing excellence and one of the very best factories in Europe.</w:t>
      </w:r>
    </w:p>
    <w:p w14:paraId="60B889D0" w14:textId="77777777" w:rsidR="00F56295" w:rsidRPr="003B61A4" w:rsidRDefault="00F56295" w:rsidP="00F56295">
      <w:pPr>
        <w:pStyle w:val="Unternehmensportrait"/>
        <w:jc w:val="left"/>
      </w:pPr>
    </w:p>
    <w:p w14:paraId="228BE5E7" w14:textId="77777777" w:rsidR="00F56295" w:rsidRPr="003B61A4" w:rsidRDefault="00F56295" w:rsidP="00F56295">
      <w:pPr>
        <w:pStyle w:val="Unternehmensportrait"/>
        <w:jc w:val="left"/>
      </w:pPr>
      <w:r>
        <w:t xml:space="preserve">For more information, visit </w:t>
      </w:r>
      <w:hyperlink r:id="rId13">
        <w:r>
          <w:rPr>
            <w:rStyle w:val="Hyperlink"/>
          </w:rPr>
          <w:t>www.rittal.com</w:t>
        </w:r>
      </w:hyperlink>
      <w:r>
        <w:t xml:space="preserve">, </w:t>
      </w:r>
      <w:hyperlink r:id="rId14">
        <w:r>
          <w:rPr>
            <w:rStyle w:val="Hyperlink"/>
          </w:rPr>
          <w:t>www.eplan.com</w:t>
        </w:r>
      </w:hyperlink>
      <w:r>
        <w:t xml:space="preserve"> </w:t>
      </w:r>
      <w:proofErr w:type="spellStart"/>
      <w:r>
        <w:t>und</w:t>
      </w:r>
      <w:proofErr w:type="spellEnd"/>
      <w:r>
        <w:t xml:space="preserve"> </w:t>
      </w:r>
      <w:hyperlink r:id="rId15" w:history="1">
        <w:r>
          <w:rPr>
            <w:rStyle w:val="Hyperlink"/>
          </w:rPr>
          <w:t>www.friedhelm-loh-group.de</w:t>
        </w:r>
      </w:hyperlink>
      <w:r>
        <w:t>.</w:t>
      </w:r>
    </w:p>
    <w:p w14:paraId="6D47179E" w14:textId="77777777" w:rsidR="00DE6DF1" w:rsidRDefault="00DE6DF1" w:rsidP="00DE6DF1">
      <w:pPr>
        <w:pStyle w:val="Unternehmenkommunikation"/>
        <w:jc w:val="left"/>
      </w:pPr>
    </w:p>
    <w:p w14:paraId="37C7A569" w14:textId="77777777" w:rsidR="00E73471" w:rsidRDefault="00E73471" w:rsidP="00E73471">
      <w:pPr>
        <w:pStyle w:val="Unternehmenkommunikation"/>
        <w:jc w:val="left"/>
      </w:pPr>
      <w:r>
        <w:t>Corporate &amp; Brand Communications</w:t>
      </w:r>
    </w:p>
    <w:p w14:paraId="01217E99" w14:textId="77777777" w:rsidR="00E73471" w:rsidRPr="00003B0F" w:rsidRDefault="00E73471" w:rsidP="00E73471">
      <w:pPr>
        <w:pStyle w:val="Unternehmenkommunikation"/>
        <w:jc w:val="left"/>
        <w:rPr>
          <w:sz w:val="8"/>
          <w:szCs w:val="8"/>
        </w:rPr>
      </w:pPr>
    </w:p>
    <w:p w14:paraId="7D0251B3" w14:textId="77777777" w:rsidR="00E73471" w:rsidRDefault="00E73471" w:rsidP="00E73471">
      <w:pPr>
        <w:pStyle w:val="Unternehmenkommunikation"/>
        <w:jc w:val="left"/>
      </w:pPr>
      <w:r>
        <w:t>Cornelia Müller                                                    Steffen Maltzan</w:t>
      </w:r>
    </w:p>
    <w:p w14:paraId="5D0540FB" w14:textId="7E1ED1AD" w:rsidR="00E73471" w:rsidRPr="00F06C3C" w:rsidRDefault="00E73471" w:rsidP="00E73471">
      <w:pPr>
        <w:pStyle w:val="Unternehmenkommunikation"/>
        <w:jc w:val="left"/>
      </w:pPr>
      <w:r w:rsidRPr="00F06C3C">
        <w:t>Phone: +49 2772/505-2527                                 Phone: +49 2772/505-2680</w:t>
      </w:r>
    </w:p>
    <w:p w14:paraId="2D9AB36D" w14:textId="1422EA6A" w:rsidR="00E73471" w:rsidRPr="00F06C3C" w:rsidRDefault="00E73471" w:rsidP="00E73471">
      <w:pPr>
        <w:pStyle w:val="Unternehmenkommunikation"/>
        <w:jc w:val="left"/>
      </w:pPr>
      <w:r w:rsidRPr="00F06C3C">
        <w:t xml:space="preserve">E-Mail: </w:t>
      </w:r>
      <w:hyperlink r:id="rId16" w:history="1">
        <w:r w:rsidRPr="00F06C3C">
          <w:rPr>
            <w:rStyle w:val="Hyperlink"/>
          </w:rPr>
          <w:t>mueller.co@rittal.de</w:t>
        </w:r>
      </w:hyperlink>
      <w:r w:rsidRPr="00F06C3C">
        <w:t xml:space="preserve">                                E-Mail: </w:t>
      </w:r>
      <w:hyperlink r:id="rId17" w:history="1">
        <w:r w:rsidRPr="00F06C3C">
          <w:rPr>
            <w:rStyle w:val="Hyperlink"/>
          </w:rPr>
          <w:t>maltzan.s@rittal.de</w:t>
        </w:r>
      </w:hyperlink>
      <w:r w:rsidRPr="00F06C3C">
        <w:t xml:space="preserve">: </w:t>
      </w:r>
    </w:p>
    <w:p w14:paraId="22E23910" w14:textId="77777777" w:rsidR="00E73471" w:rsidRPr="00F06C3C" w:rsidRDefault="00E73471" w:rsidP="00E73471">
      <w:pPr>
        <w:pStyle w:val="Unternehmenkommunikation"/>
        <w:jc w:val="left"/>
      </w:pPr>
    </w:p>
    <w:p w14:paraId="5BB3D3D5" w14:textId="77777777" w:rsidR="00E73471" w:rsidRDefault="00E73471" w:rsidP="00E73471">
      <w:pPr>
        <w:pStyle w:val="Unternehmenkommunikation"/>
        <w:tabs>
          <w:tab w:val="left" w:pos="4253"/>
        </w:tabs>
        <w:jc w:val="left"/>
      </w:pPr>
      <w:r>
        <w:t>Hans Robert Koch</w:t>
      </w:r>
      <w:r>
        <w:tab/>
      </w:r>
      <w:r w:rsidRPr="003B61A4">
        <w:t>Birgit Hagelschuer</w:t>
      </w:r>
      <w:r>
        <w:t xml:space="preserve">, </w:t>
      </w:r>
      <w:proofErr w:type="spellStart"/>
      <w:r>
        <w:t>Eplan</w:t>
      </w:r>
      <w:proofErr w:type="spellEnd"/>
    </w:p>
    <w:p w14:paraId="1CD274FD" w14:textId="715BEB34" w:rsidR="00E73471" w:rsidRPr="00574640" w:rsidRDefault="00E73471" w:rsidP="00E73471">
      <w:pPr>
        <w:pStyle w:val="Unternehmenkommunikation"/>
        <w:tabs>
          <w:tab w:val="left" w:pos="4253"/>
        </w:tabs>
        <w:jc w:val="left"/>
        <w:rPr>
          <w:lang w:val="it-IT"/>
        </w:rPr>
      </w:pPr>
      <w:r>
        <w:t>Phone:</w:t>
      </w:r>
      <w:r w:rsidRPr="00DE6DF1">
        <w:t xml:space="preserve"> +49 2772</w:t>
      </w:r>
      <w:r>
        <w:t>/</w:t>
      </w:r>
      <w:r w:rsidRPr="00DE6DF1">
        <w:t xml:space="preserve">505-2693  </w:t>
      </w:r>
      <w:r>
        <w:t xml:space="preserve">                               Phone: +49</w:t>
      </w:r>
      <w:r w:rsidRPr="00D618C9">
        <w:t>2173/3964-180</w:t>
      </w:r>
    </w:p>
    <w:p w14:paraId="50DEC2E2" w14:textId="5F6E29C0" w:rsidR="00E73471" w:rsidRPr="0086332A" w:rsidRDefault="00E73471" w:rsidP="00E73471">
      <w:pPr>
        <w:pStyle w:val="Unternehmenkommunikation"/>
        <w:tabs>
          <w:tab w:val="left" w:pos="4253"/>
        </w:tabs>
        <w:jc w:val="left"/>
        <w:rPr>
          <w:color w:val="auto"/>
          <w:lang w:val="it-IT"/>
        </w:rPr>
      </w:pPr>
      <w:r w:rsidRPr="0086332A">
        <w:rPr>
          <w:lang w:val="it-IT"/>
        </w:rPr>
        <w:t xml:space="preserve">E-Mail: </w:t>
      </w:r>
      <w:hyperlink r:id="rId18" w:history="1">
        <w:r w:rsidRPr="0086332A">
          <w:rPr>
            <w:rStyle w:val="Hyperlink"/>
            <w:lang w:val="it-IT"/>
          </w:rPr>
          <w:t>koch.hr@rittal.de</w:t>
        </w:r>
      </w:hyperlink>
      <w:r w:rsidRPr="0086332A">
        <w:rPr>
          <w:lang w:val="it-IT"/>
        </w:rPr>
        <w:tab/>
      </w:r>
      <w:r w:rsidRPr="00565AD3">
        <w:t xml:space="preserve">E-Mail: </w:t>
      </w:r>
      <w:hyperlink r:id="rId19" w:history="1">
        <w:r w:rsidRPr="0086332A">
          <w:rPr>
            <w:rStyle w:val="Hyperlink"/>
            <w:lang w:val="it-IT"/>
          </w:rPr>
          <w:t>hagelschuer.b@eplan.de</w:t>
        </w:r>
      </w:hyperlink>
    </w:p>
    <w:p w14:paraId="0CE7420E" w14:textId="77777777" w:rsidR="00E73471" w:rsidRPr="0086332A" w:rsidRDefault="00E73471" w:rsidP="00E73471">
      <w:pPr>
        <w:pStyle w:val="Unternehmenkommunikation"/>
        <w:jc w:val="left"/>
        <w:rPr>
          <w:lang w:val="it-IT"/>
        </w:rPr>
      </w:pPr>
    </w:p>
    <w:p w14:paraId="39763639" w14:textId="4332D488" w:rsidR="00A73C13" w:rsidRPr="0086332A" w:rsidRDefault="00A73C13" w:rsidP="00E73471">
      <w:pPr>
        <w:pStyle w:val="Unternehmenkommunikation"/>
        <w:jc w:val="left"/>
        <w:rPr>
          <w:lang w:val="it-IT"/>
        </w:rPr>
      </w:pPr>
    </w:p>
    <w:sectPr w:rsidR="00A73C13" w:rsidRPr="0086332A" w:rsidSect="002016FD">
      <w:headerReference w:type="default" r:id="rId20"/>
      <w:footerReference w:type="default" r:id="rId21"/>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F91C9" w14:textId="77777777" w:rsidR="00281024" w:rsidRDefault="00281024" w:rsidP="00C437B6">
      <w:r>
        <w:separator/>
      </w:r>
    </w:p>
  </w:endnote>
  <w:endnote w:type="continuationSeparator" w:id="0">
    <w:p w14:paraId="39410A5F" w14:textId="77777777" w:rsidR="00281024" w:rsidRDefault="00281024" w:rsidP="00C437B6">
      <w:r>
        <w:continuationSeparator/>
      </w:r>
    </w:p>
  </w:endnote>
  <w:endnote w:type="continuationNotice" w:id="1">
    <w:p w14:paraId="68322028" w14:textId="77777777" w:rsidR="00281024" w:rsidRDefault="00281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567F" w14:textId="20B833AE" w:rsidR="00202595" w:rsidRDefault="00F270C7">
    <w:pPr>
      <w:pStyle w:val="Fuzeile"/>
    </w:pPr>
    <w:r>
      <w:rPr>
        <w:noProof/>
      </w:rPr>
      <w:drawing>
        <wp:anchor distT="0" distB="0" distL="114300" distR="114300" simplePos="0" relativeHeight="251658245" behindDoc="1" locked="0" layoutInCell="1" allowOverlap="1" wp14:anchorId="508328C4" wp14:editId="40C3F448">
          <wp:simplePos x="0" y="0"/>
          <wp:positionH relativeFrom="page">
            <wp:posOffset>861695</wp:posOffset>
          </wp:positionH>
          <wp:positionV relativeFrom="page">
            <wp:posOffset>10018395</wp:posOffset>
          </wp:positionV>
          <wp:extent cx="1767205" cy="93345"/>
          <wp:effectExtent l="0" t="0" r="4445" b="1905"/>
          <wp:wrapNone/>
          <wp:docPr id="43962363" name="Bild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205" cy="933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4" behindDoc="0" locked="0" layoutInCell="1" allowOverlap="0" wp14:anchorId="26018402" wp14:editId="22D30424">
          <wp:simplePos x="0" y="0"/>
          <wp:positionH relativeFrom="margin">
            <wp:posOffset>-970498</wp:posOffset>
          </wp:positionH>
          <wp:positionV relativeFrom="topMargin">
            <wp:posOffset>9670820</wp:posOffset>
          </wp:positionV>
          <wp:extent cx="7771130" cy="182245"/>
          <wp:effectExtent l="0" t="0" r="0" b="0"/>
          <wp:wrapThrough wrapText="bothSides">
            <wp:wrapPolygon edited="0">
              <wp:start x="0" y="0"/>
              <wp:lineTo x="0" y="19568"/>
              <wp:lineTo x="21568" y="19568"/>
              <wp:lineTo x="21568" y="0"/>
              <wp:lineTo x="0" y="0"/>
            </wp:wrapPolygon>
          </wp:wrapThrough>
          <wp:docPr id="187043062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6"/>
                  <pic:cNvPicPr/>
                </pic:nvPicPr>
                <pic:blipFill>
                  <a:blip r:embed="rId2"/>
                  <a:stretch>
                    <a:fillRect/>
                  </a:stretch>
                </pic:blipFill>
                <pic:spPr>
                  <a:xfrm>
                    <a:off x="0" y="0"/>
                    <a:ext cx="7771130" cy="182245"/>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DCE6" w14:textId="77777777" w:rsidR="00281024" w:rsidRDefault="00281024" w:rsidP="00C437B6">
      <w:r>
        <w:separator/>
      </w:r>
    </w:p>
  </w:footnote>
  <w:footnote w:type="continuationSeparator" w:id="0">
    <w:p w14:paraId="29EC9AC7" w14:textId="77777777" w:rsidR="00281024" w:rsidRDefault="00281024" w:rsidP="00C437B6">
      <w:r>
        <w:continuationSeparator/>
      </w:r>
    </w:p>
  </w:footnote>
  <w:footnote w:type="continuationNotice" w:id="1">
    <w:p w14:paraId="4CAB5A5E" w14:textId="77777777" w:rsidR="00281024" w:rsidRDefault="00281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FF3A" w14:textId="59D21ED6" w:rsidR="00202595" w:rsidRDefault="00A91DB2">
    <w:pPr>
      <w:kinsoku w:val="0"/>
      <w:overflowPunct w:val="0"/>
      <w:spacing w:line="14" w:lineRule="auto"/>
      <w:rPr>
        <w:rFonts w:ascii="Times New Roman" w:hAnsi="Times New Roman" w:cs="Times New Roman"/>
        <w:sz w:val="20"/>
        <w:szCs w:val="20"/>
      </w:rPr>
    </w:pPr>
    <w:r>
      <w:rPr>
        <w:rFonts w:ascii="Times New Roman" w:hAnsi="Times New Roman"/>
        <w:noProof/>
        <w:sz w:val="20"/>
      </w:rPr>
      <w:drawing>
        <wp:anchor distT="0" distB="0" distL="114300" distR="114300" simplePos="0" relativeHeight="251658243" behindDoc="1" locked="0" layoutInCell="1" allowOverlap="1" wp14:anchorId="4DE582C1" wp14:editId="086A7B23">
          <wp:simplePos x="0" y="0"/>
          <wp:positionH relativeFrom="page">
            <wp:posOffset>5749925</wp:posOffset>
          </wp:positionH>
          <wp:positionV relativeFrom="page">
            <wp:posOffset>409575</wp:posOffset>
          </wp:positionV>
          <wp:extent cx="635000" cy="914400"/>
          <wp:effectExtent l="0" t="0" r="0" b="0"/>
          <wp:wrapThrough wrapText="bothSides">
            <wp:wrapPolygon edited="0">
              <wp:start x="0" y="0"/>
              <wp:lineTo x="0" y="21300"/>
              <wp:lineTo x="21168" y="21300"/>
              <wp:lineTo x="21168" y="0"/>
              <wp:lineTo x="0" y="0"/>
            </wp:wrapPolygon>
          </wp:wrapThrough>
          <wp:docPr id="296219650" name="Bild 22" descr="Ein Bild, das Schrift, Grafiken,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19650" name="Bild 22" descr="Ein Bild, das Schrift, Grafiken, Screenshot, Text enthält.&#10;&#10;KI-generierte Inhalte können fehlerhaft sein."/>
                  <pic:cNvPicPr>
                    <a:picLocks noChangeAspect="1" noChangeArrowheads="1"/>
                  </pic:cNvPicPr>
                </pic:nvPicPr>
                <pic:blipFill>
                  <a:blip r:embed="rId1"/>
                  <a:srcRect/>
                  <a:stretch>
                    <a:fillRect/>
                  </a:stretch>
                </pic:blipFill>
                <pic:spPr bwMode="auto">
                  <a:xfrm>
                    <a:off x="0" y="0"/>
                    <a:ext cx="635000" cy="914400"/>
                  </a:xfrm>
                  <a:prstGeom prst="rect">
                    <a:avLst/>
                  </a:prstGeom>
                  <a:noFill/>
                  <a:ln w="9525">
                    <a:noFill/>
                    <a:miter lim="800000"/>
                    <a:headEnd/>
                    <a:tailEnd/>
                  </a:ln>
                </pic:spPr>
              </pic:pic>
            </a:graphicData>
          </a:graphic>
        </wp:anchor>
      </w:drawing>
    </w:r>
    <w:r>
      <w:rPr>
        <w:rFonts w:ascii="Times New Roman" w:hAnsi="Times New Roman"/>
        <w:noProof/>
        <w:sz w:val="20"/>
      </w:rPr>
      <w:drawing>
        <wp:anchor distT="0" distB="0" distL="114300" distR="114300" simplePos="0" relativeHeight="251658242" behindDoc="1" locked="0" layoutInCell="1" allowOverlap="1" wp14:anchorId="006CD7DA" wp14:editId="106094B8">
          <wp:simplePos x="0" y="0"/>
          <wp:positionH relativeFrom="page">
            <wp:posOffset>6514290</wp:posOffset>
          </wp:positionH>
          <wp:positionV relativeFrom="page">
            <wp:posOffset>413261</wp:posOffset>
          </wp:positionV>
          <wp:extent cx="635000" cy="899160"/>
          <wp:effectExtent l="0" t="0" r="0" b="0"/>
          <wp:wrapThrough wrapText="bothSides">
            <wp:wrapPolygon edited="0">
              <wp:start x="0" y="0"/>
              <wp:lineTo x="0" y="21356"/>
              <wp:lineTo x="21168" y="21356"/>
              <wp:lineTo x="21168" y="0"/>
              <wp:lineTo x="0" y="0"/>
            </wp:wrapPolygon>
          </wp:wrapThrough>
          <wp:docPr id="2047890720" name="Bild 22" descr="Ein Bild, das Text, Screensho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890720" name="Bild 22" descr="Ein Bild, das Text, Screenshot, Schrift, Grafiken enthält.&#10;&#10;KI-generierte Inhalte können fehlerhaft sein."/>
                  <pic:cNvPicPr>
                    <a:picLocks noChangeAspect="1" noChangeArrowheads="1"/>
                  </pic:cNvPicPr>
                </pic:nvPicPr>
                <pic:blipFill>
                  <a:blip r:embed="rId2"/>
                  <a:stretch>
                    <a:fillRect/>
                  </a:stretch>
                </pic:blipFill>
                <pic:spPr bwMode="auto">
                  <a:xfrm>
                    <a:off x="0" y="0"/>
                    <a:ext cx="635000" cy="899160"/>
                  </a:xfrm>
                  <a:prstGeom prst="rect">
                    <a:avLst/>
                  </a:prstGeom>
                  <a:noFill/>
                  <a:ln w="9525">
                    <a:noFill/>
                    <a:miter lim="800000"/>
                    <a:headEnd/>
                    <a:tailEnd/>
                  </a:ln>
                </pic:spPr>
              </pic:pic>
            </a:graphicData>
          </a:graphic>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03AD8782" wp14:editId="1C0BE316">
              <wp:simplePos x="0" y="0"/>
              <wp:positionH relativeFrom="margin">
                <wp:align>left</wp:align>
              </wp:positionH>
              <wp:positionV relativeFrom="paragraph">
                <wp:posOffset>400050</wp:posOffset>
              </wp:positionV>
              <wp:extent cx="3904091" cy="409651"/>
              <wp:effectExtent l="0" t="0" r="20320" b="28575"/>
              <wp:wrapNone/>
              <wp:docPr id="4" name="Textfeld 4"/>
              <wp:cNvGraphicFramePr/>
              <a:graphic xmlns:a="http://schemas.openxmlformats.org/drawingml/2006/main">
                <a:graphicData uri="http://schemas.microsoft.com/office/word/2010/wordprocessingShape">
                  <wps:wsp>
                    <wps:cNvSpPr txBox="1"/>
                    <wps:spPr>
                      <a:xfrm>
                        <a:off x="0" y="0"/>
                        <a:ext cx="3904091" cy="409651"/>
                      </a:xfrm>
                      <a:prstGeom prst="rect">
                        <a:avLst/>
                      </a:prstGeom>
                      <a:solidFill>
                        <a:sysClr val="window" lastClr="FFFFFF"/>
                      </a:solidFill>
                      <a:ln w="6350">
                        <a:solidFill>
                          <a:prstClr val="black"/>
                        </a:solidFill>
                      </a:ln>
                    </wps:spPr>
                    <wps:txbx>
                      <w:txbxContent>
                        <w:p w14:paraId="5B17DFDD" w14:textId="77777777" w:rsidR="00A66DAF" w:rsidRPr="004B442E" w:rsidRDefault="00A66DAF" w:rsidP="00A66DAF">
                          <w:r>
                            <w:t xml:space="preserve">Rittal and </w:t>
                          </w:r>
                          <w:proofErr w:type="spellStart"/>
                          <w:r>
                            <w:t>Eplan</w:t>
                          </w:r>
                          <w:proofErr w:type="spellEnd"/>
                          <w:r>
                            <w:t xml:space="preserve"> at Hannover Messe </w:t>
                          </w:r>
                          <w:r>
                            <w:br/>
                            <w:t>From 20 to 24 April 2026, Hall 27, Booth D50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3AD8782" id="_x0000_t202" coordsize="21600,21600" o:spt="202" path="m,l,21600r21600,l21600,xe">
              <v:stroke joinstyle="miter"/>
              <v:path gradientshapeok="t" o:connecttype="rect"/>
            </v:shapetype>
            <v:shape id="Textfeld 4" o:spid="_x0000_s1026" type="#_x0000_t202" style="position:absolute;margin-left:0;margin-top:31.5pt;width:307.4pt;height:32.2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" fillcolor="window" strokeweight=".5pt">
              <v:textbox>
                <w:txbxContent>
                  <w:p w14:paraId="5B17DFDD" w14:textId="77777777" w:rsidR="00A66DAF" w:rsidRPr="004B442E" w:rsidRDefault="00A66DAF" w:rsidP="00A66DAF">
                    <w:r>
                      <w:t xml:space="preserve">Rittal and Eplan at Hannover Messe </w:t>
                    </w:r>
                    <w:r>
                      <w:br/>
                      <w:t>From 20 to 24 April 2026, Hall 27, Booth D50</w:t>
                    </w:r>
                  </w:p>
                </w:txbxContent>
              </v:textbox>
              <w10:wrap anchorx="margin"/>
            </v:shape>
          </w:pict>
        </mc:Fallback>
      </mc:AlternateContent>
    </w:r>
    <w:r>
      <w:rPr>
        <w:noProof/>
        <w:sz w:val="16"/>
      </w:rPr>
      <mc:AlternateContent>
        <mc:Choice Requires="wps">
          <w:drawing>
            <wp:anchor distT="0" distB="0" distL="114300" distR="114300" simplePos="0" relativeHeight="251658240" behindDoc="1" locked="0" layoutInCell="0" allowOverlap="1" wp14:anchorId="00F58628" wp14:editId="64D7E79E">
              <wp:simplePos x="0" y="0"/>
              <wp:positionH relativeFrom="page">
                <wp:posOffset>864235</wp:posOffset>
              </wp:positionH>
              <wp:positionV relativeFrom="page">
                <wp:posOffset>449580</wp:posOffset>
              </wp:positionV>
              <wp:extent cx="1485900" cy="351790"/>
              <wp:effectExtent l="0" t="0" r="0" b="0"/>
              <wp:wrapNone/>
              <wp:docPr id="7603272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DB85" w14:textId="77777777" w:rsidR="00202595" w:rsidRDefault="00202595" w:rsidP="00E46942">
                          <w:pPr>
                            <w:kinsoku w:val="0"/>
                            <w:overflowPunct w:val="0"/>
                            <w:spacing w:before="5"/>
                            <w:ind w:left="23"/>
                            <w:rPr>
                              <w:color w:val="231F20"/>
                              <w:spacing w:val="10"/>
                              <w:sz w:val="46"/>
                              <w:szCs w:val="46"/>
                            </w:rPr>
                          </w:pPr>
                          <w:r>
                            <w:rPr>
                              <w:color w:val="231F20"/>
                              <w:sz w:val="46"/>
                            </w:rPr>
                            <w:t>PRESS</w:t>
                          </w:r>
                        </w:p>
                        <w:p w14:paraId="29E44FC5" w14:textId="77777777" w:rsidR="00A66DAF" w:rsidRDefault="00A66DAF" w:rsidP="00E46942">
                          <w:pPr>
                            <w:kinsoku w:val="0"/>
                            <w:overflowPunct w:val="0"/>
                            <w:spacing w:before="5"/>
                            <w:ind w:left="23"/>
                            <w:rPr>
                              <w:color w:val="231F20"/>
                              <w:spacing w:val="10"/>
                              <w:sz w:val="46"/>
                              <w:szCs w:val="46"/>
                            </w:rPr>
                          </w:pPr>
                        </w:p>
                        <w:p w14:paraId="24FC8ACE" w14:textId="77777777" w:rsidR="00A66DAF" w:rsidRPr="00E46942" w:rsidRDefault="00A66DAF" w:rsidP="00E46942">
                          <w:pPr>
                            <w:kinsoku w:val="0"/>
                            <w:overflowPunct w:val="0"/>
                            <w:spacing w:before="5"/>
                            <w:ind w:left="23"/>
                            <w:rPr>
                              <w:color w:val="231F20"/>
                              <w:spacing w:val="10"/>
                              <w:sz w:val="46"/>
                              <w:szCs w:val="4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F58628" id="Text Box 1" o:spid="_x0000_s1027" type="#_x0000_t202" style="position:absolute;margin-left:68.05pt;margin-top:35.4pt;width:117pt;height:27.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" o:allowincell="f" filled="f" stroked="f">
              <v:path arrowok="t"/>
              <v:textbox inset="0,0,0,0">
                <w:txbxContent>
                  <w:p w14:paraId="5B40DB85" w14:textId="77777777" w:rsidR="00202595" w:rsidRDefault="00202595" w:rsidP="00E46942">
                    <w:pPr>
                      <w:kinsoku w:val="0"/>
                      <w:overflowPunct w:val="0"/>
                      <w:spacing w:before="5"/>
                      <w:ind w:left="23"/>
                      <w:rPr>
                        <w:color w:val="231F20"/>
                        <w:spacing w:val="10"/>
                        <w:sz w:val="46"/>
                        <w:szCs w:val="46"/>
                      </w:rPr>
                    </w:pPr>
                    <w:r>
                      <w:rPr>
                        <w:color w:val="231F20"/>
                        <w:sz w:val="46"/>
                      </w:rPr>
                      <w:t>PRESS</w:t>
                    </w:r>
                  </w:p>
                  <w:p w14:paraId="29E44FC5" w14:textId="77777777" w:rsidR="00A66DAF" w:rsidRDefault="00A66DAF" w:rsidP="00E46942">
                    <w:pPr>
                      <w:kinsoku w:val="0"/>
                      <w:overflowPunct w:val="0"/>
                      <w:spacing w:before="5"/>
                      <w:ind w:left="23"/>
                      <w:rPr>
                        <w:color w:val="231F20"/>
                        <w:spacing w:val="10"/>
                        <w:sz w:val="46"/>
                        <w:szCs w:val="46"/>
                      </w:rPr>
                    </w:pPr>
                  </w:p>
                  <w:p w14:paraId="24FC8ACE" w14:textId="77777777" w:rsidR="00A66DAF" w:rsidRPr="00E46942" w:rsidRDefault="00A66DAF" w:rsidP="00E46942">
                    <w:pPr>
                      <w:kinsoku w:val="0"/>
                      <w:overflowPunct w:val="0"/>
                      <w:spacing w:before="5"/>
                      <w:ind w:left="23"/>
                      <w:rPr>
                        <w:color w:val="231F20"/>
                        <w:spacing w:val="10"/>
                        <w:sz w:val="46"/>
                        <w:szCs w:val="4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abstractNum w:abstractNumId="11" w15:restartNumberingAfterBreak="0">
    <w:nsid w:val="177E6ED3"/>
    <w:multiLevelType w:val="hybridMultilevel"/>
    <w:tmpl w:val="A12448C6"/>
    <w:lvl w:ilvl="0" w:tplc="04A2020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6951082">
    <w:abstractNumId w:val="10"/>
  </w:num>
  <w:num w:numId="2" w16cid:durableId="2005426273">
    <w:abstractNumId w:val="9"/>
  </w:num>
  <w:num w:numId="3" w16cid:durableId="1256984404">
    <w:abstractNumId w:val="7"/>
  </w:num>
  <w:num w:numId="4" w16cid:durableId="1265964965">
    <w:abstractNumId w:val="6"/>
  </w:num>
  <w:num w:numId="5" w16cid:durableId="1576281030">
    <w:abstractNumId w:val="5"/>
  </w:num>
  <w:num w:numId="6" w16cid:durableId="745614244">
    <w:abstractNumId w:val="4"/>
  </w:num>
  <w:num w:numId="7" w16cid:durableId="215898273">
    <w:abstractNumId w:val="8"/>
  </w:num>
  <w:num w:numId="8" w16cid:durableId="1673416183">
    <w:abstractNumId w:val="3"/>
  </w:num>
  <w:num w:numId="9" w16cid:durableId="1650481680">
    <w:abstractNumId w:val="2"/>
  </w:num>
  <w:num w:numId="10" w16cid:durableId="1142387273">
    <w:abstractNumId w:val="1"/>
  </w:num>
  <w:num w:numId="11" w16cid:durableId="587083940">
    <w:abstractNumId w:val="0"/>
  </w:num>
  <w:num w:numId="12" w16cid:durableId="1809980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140B4"/>
    <w:rsid w:val="00016D73"/>
    <w:rsid w:val="00022489"/>
    <w:rsid w:val="00024F70"/>
    <w:rsid w:val="00027B50"/>
    <w:rsid w:val="00030867"/>
    <w:rsid w:val="00032656"/>
    <w:rsid w:val="00034685"/>
    <w:rsid w:val="00036B9D"/>
    <w:rsid w:val="00037FD6"/>
    <w:rsid w:val="000425AA"/>
    <w:rsid w:val="00042B79"/>
    <w:rsid w:val="00044657"/>
    <w:rsid w:val="00047B15"/>
    <w:rsid w:val="000510F8"/>
    <w:rsid w:val="000524B6"/>
    <w:rsid w:val="00052DD2"/>
    <w:rsid w:val="000537FB"/>
    <w:rsid w:val="000547B3"/>
    <w:rsid w:val="00060B76"/>
    <w:rsid w:val="00060C1C"/>
    <w:rsid w:val="00070A7E"/>
    <w:rsid w:val="00072A29"/>
    <w:rsid w:val="000748C3"/>
    <w:rsid w:val="00077207"/>
    <w:rsid w:val="00080930"/>
    <w:rsid w:val="00082FCC"/>
    <w:rsid w:val="00085F01"/>
    <w:rsid w:val="000874C6"/>
    <w:rsid w:val="00087E24"/>
    <w:rsid w:val="00087EAB"/>
    <w:rsid w:val="000902CE"/>
    <w:rsid w:val="00092495"/>
    <w:rsid w:val="0009494D"/>
    <w:rsid w:val="00094DEA"/>
    <w:rsid w:val="00095845"/>
    <w:rsid w:val="00095B04"/>
    <w:rsid w:val="000965AC"/>
    <w:rsid w:val="0009663B"/>
    <w:rsid w:val="00097D79"/>
    <w:rsid w:val="00097ED0"/>
    <w:rsid w:val="000A257E"/>
    <w:rsid w:val="000A3B5D"/>
    <w:rsid w:val="000A4661"/>
    <w:rsid w:val="000A4C14"/>
    <w:rsid w:val="000A59D8"/>
    <w:rsid w:val="000A652A"/>
    <w:rsid w:val="000B6210"/>
    <w:rsid w:val="000B64A7"/>
    <w:rsid w:val="000C014D"/>
    <w:rsid w:val="000C570E"/>
    <w:rsid w:val="000C5C83"/>
    <w:rsid w:val="000C6F0B"/>
    <w:rsid w:val="000C71E0"/>
    <w:rsid w:val="000C7320"/>
    <w:rsid w:val="000D044A"/>
    <w:rsid w:val="000D3C94"/>
    <w:rsid w:val="000D3E5B"/>
    <w:rsid w:val="000D55A4"/>
    <w:rsid w:val="000D58FA"/>
    <w:rsid w:val="000D6E65"/>
    <w:rsid w:val="000D7B5D"/>
    <w:rsid w:val="000E415A"/>
    <w:rsid w:val="000E5B64"/>
    <w:rsid w:val="000E6CF9"/>
    <w:rsid w:val="000E7A2C"/>
    <w:rsid w:val="000E7BB2"/>
    <w:rsid w:val="000F02EC"/>
    <w:rsid w:val="000F0C7D"/>
    <w:rsid w:val="001068E9"/>
    <w:rsid w:val="00107B80"/>
    <w:rsid w:val="00107FD0"/>
    <w:rsid w:val="0011102D"/>
    <w:rsid w:val="00111DAB"/>
    <w:rsid w:val="00112D97"/>
    <w:rsid w:val="00114302"/>
    <w:rsid w:val="001169B7"/>
    <w:rsid w:val="0012053F"/>
    <w:rsid w:val="001218D5"/>
    <w:rsid w:val="001235A4"/>
    <w:rsid w:val="00126D9B"/>
    <w:rsid w:val="00132D5B"/>
    <w:rsid w:val="00143EAE"/>
    <w:rsid w:val="00145F70"/>
    <w:rsid w:val="001463B4"/>
    <w:rsid w:val="00146AEA"/>
    <w:rsid w:val="001519D2"/>
    <w:rsid w:val="00154977"/>
    <w:rsid w:val="00175C72"/>
    <w:rsid w:val="00182445"/>
    <w:rsid w:val="00182AD0"/>
    <w:rsid w:val="001864D1"/>
    <w:rsid w:val="001872DA"/>
    <w:rsid w:val="001909E6"/>
    <w:rsid w:val="00193618"/>
    <w:rsid w:val="00193CB2"/>
    <w:rsid w:val="001A2A37"/>
    <w:rsid w:val="001A3E87"/>
    <w:rsid w:val="001A40D3"/>
    <w:rsid w:val="001B189F"/>
    <w:rsid w:val="001B2ED3"/>
    <w:rsid w:val="001B3205"/>
    <w:rsid w:val="001B7268"/>
    <w:rsid w:val="001C0894"/>
    <w:rsid w:val="001C6DB6"/>
    <w:rsid w:val="001D1DE4"/>
    <w:rsid w:val="001D2F06"/>
    <w:rsid w:val="001D555B"/>
    <w:rsid w:val="001D6722"/>
    <w:rsid w:val="001E046B"/>
    <w:rsid w:val="001E78D8"/>
    <w:rsid w:val="001F1815"/>
    <w:rsid w:val="001F4827"/>
    <w:rsid w:val="001F7DAE"/>
    <w:rsid w:val="00201376"/>
    <w:rsid w:val="002016FD"/>
    <w:rsid w:val="00202595"/>
    <w:rsid w:val="0020470C"/>
    <w:rsid w:val="00205A21"/>
    <w:rsid w:val="00206511"/>
    <w:rsid w:val="00206780"/>
    <w:rsid w:val="002074EC"/>
    <w:rsid w:val="002110F4"/>
    <w:rsid w:val="002111FE"/>
    <w:rsid w:val="00212D00"/>
    <w:rsid w:val="00212D6E"/>
    <w:rsid w:val="00215F88"/>
    <w:rsid w:val="00216DA1"/>
    <w:rsid w:val="00216E13"/>
    <w:rsid w:val="00227999"/>
    <w:rsid w:val="00230B2F"/>
    <w:rsid w:val="002364B1"/>
    <w:rsid w:val="0023718F"/>
    <w:rsid w:val="002413F9"/>
    <w:rsid w:val="002414C2"/>
    <w:rsid w:val="00250B2D"/>
    <w:rsid w:val="002516A3"/>
    <w:rsid w:val="00251947"/>
    <w:rsid w:val="00252FBA"/>
    <w:rsid w:val="00256608"/>
    <w:rsid w:val="0026140E"/>
    <w:rsid w:val="00262ADF"/>
    <w:rsid w:val="00265402"/>
    <w:rsid w:val="00265D50"/>
    <w:rsid w:val="0026689B"/>
    <w:rsid w:val="00266C72"/>
    <w:rsid w:val="0027003D"/>
    <w:rsid w:val="00271C0F"/>
    <w:rsid w:val="00272790"/>
    <w:rsid w:val="00273EF3"/>
    <w:rsid w:val="002744C7"/>
    <w:rsid w:val="00274BBB"/>
    <w:rsid w:val="002804CB"/>
    <w:rsid w:val="00280BA9"/>
    <w:rsid w:val="00281024"/>
    <w:rsid w:val="00283406"/>
    <w:rsid w:val="002853EB"/>
    <w:rsid w:val="0029002D"/>
    <w:rsid w:val="002A36EF"/>
    <w:rsid w:val="002A5287"/>
    <w:rsid w:val="002A7866"/>
    <w:rsid w:val="002B01E0"/>
    <w:rsid w:val="002B220D"/>
    <w:rsid w:val="002B5B0E"/>
    <w:rsid w:val="002B6C59"/>
    <w:rsid w:val="002B76AE"/>
    <w:rsid w:val="002C00E6"/>
    <w:rsid w:val="002C13CB"/>
    <w:rsid w:val="002C55E3"/>
    <w:rsid w:val="002C6615"/>
    <w:rsid w:val="002D2830"/>
    <w:rsid w:val="002D4495"/>
    <w:rsid w:val="002D5854"/>
    <w:rsid w:val="002D5FFE"/>
    <w:rsid w:val="002E1F47"/>
    <w:rsid w:val="002E1F7F"/>
    <w:rsid w:val="002E4164"/>
    <w:rsid w:val="002E6CF3"/>
    <w:rsid w:val="002E75D1"/>
    <w:rsid w:val="002F26D8"/>
    <w:rsid w:val="002F5E7D"/>
    <w:rsid w:val="00300192"/>
    <w:rsid w:val="003019FE"/>
    <w:rsid w:val="0030636B"/>
    <w:rsid w:val="00307555"/>
    <w:rsid w:val="0031514E"/>
    <w:rsid w:val="0031698B"/>
    <w:rsid w:val="0033292E"/>
    <w:rsid w:val="00333C10"/>
    <w:rsid w:val="00336224"/>
    <w:rsid w:val="00350384"/>
    <w:rsid w:val="003503C8"/>
    <w:rsid w:val="0035120E"/>
    <w:rsid w:val="0035254A"/>
    <w:rsid w:val="00353D30"/>
    <w:rsid w:val="00357390"/>
    <w:rsid w:val="00362FC5"/>
    <w:rsid w:val="00367B14"/>
    <w:rsid w:val="00371B64"/>
    <w:rsid w:val="00373531"/>
    <w:rsid w:val="00373C15"/>
    <w:rsid w:val="00374BB0"/>
    <w:rsid w:val="00376267"/>
    <w:rsid w:val="0038036E"/>
    <w:rsid w:val="003824EC"/>
    <w:rsid w:val="0038578C"/>
    <w:rsid w:val="0039611C"/>
    <w:rsid w:val="003964B9"/>
    <w:rsid w:val="00397E80"/>
    <w:rsid w:val="003A006A"/>
    <w:rsid w:val="003A5BDD"/>
    <w:rsid w:val="003A6B52"/>
    <w:rsid w:val="003A7EAF"/>
    <w:rsid w:val="003B03DD"/>
    <w:rsid w:val="003B17ED"/>
    <w:rsid w:val="003B413C"/>
    <w:rsid w:val="003B5195"/>
    <w:rsid w:val="003C00F6"/>
    <w:rsid w:val="003C0313"/>
    <w:rsid w:val="003C0368"/>
    <w:rsid w:val="003C069F"/>
    <w:rsid w:val="003C149B"/>
    <w:rsid w:val="003C410A"/>
    <w:rsid w:val="003C464D"/>
    <w:rsid w:val="003C4F8D"/>
    <w:rsid w:val="003C6D96"/>
    <w:rsid w:val="003D0652"/>
    <w:rsid w:val="003D2047"/>
    <w:rsid w:val="003D20D2"/>
    <w:rsid w:val="003D2832"/>
    <w:rsid w:val="003D5671"/>
    <w:rsid w:val="003D58C1"/>
    <w:rsid w:val="003E1D4D"/>
    <w:rsid w:val="003E43C9"/>
    <w:rsid w:val="003E4C58"/>
    <w:rsid w:val="003E7B50"/>
    <w:rsid w:val="003E7F0F"/>
    <w:rsid w:val="003F038B"/>
    <w:rsid w:val="003F07BC"/>
    <w:rsid w:val="004004A6"/>
    <w:rsid w:val="00410991"/>
    <w:rsid w:val="004126D8"/>
    <w:rsid w:val="00413C16"/>
    <w:rsid w:val="00414383"/>
    <w:rsid w:val="004148AE"/>
    <w:rsid w:val="00415204"/>
    <w:rsid w:val="004163B9"/>
    <w:rsid w:val="004179F1"/>
    <w:rsid w:val="00422354"/>
    <w:rsid w:val="00422580"/>
    <w:rsid w:val="00423267"/>
    <w:rsid w:val="00424077"/>
    <w:rsid w:val="00424E66"/>
    <w:rsid w:val="0042557E"/>
    <w:rsid w:val="004305EE"/>
    <w:rsid w:val="004315B2"/>
    <w:rsid w:val="00431D28"/>
    <w:rsid w:val="00436A8F"/>
    <w:rsid w:val="004401B2"/>
    <w:rsid w:val="00442289"/>
    <w:rsid w:val="004441D5"/>
    <w:rsid w:val="0044479C"/>
    <w:rsid w:val="00445330"/>
    <w:rsid w:val="00445DA2"/>
    <w:rsid w:val="00446AC0"/>
    <w:rsid w:val="00450539"/>
    <w:rsid w:val="00450D44"/>
    <w:rsid w:val="00450DD2"/>
    <w:rsid w:val="004519C1"/>
    <w:rsid w:val="00454741"/>
    <w:rsid w:val="00455B4F"/>
    <w:rsid w:val="0045688D"/>
    <w:rsid w:val="00456F1A"/>
    <w:rsid w:val="0045708B"/>
    <w:rsid w:val="0046154C"/>
    <w:rsid w:val="004643E3"/>
    <w:rsid w:val="00466775"/>
    <w:rsid w:val="0046746D"/>
    <w:rsid w:val="004711A6"/>
    <w:rsid w:val="004717F7"/>
    <w:rsid w:val="004720F8"/>
    <w:rsid w:val="00472887"/>
    <w:rsid w:val="004729E6"/>
    <w:rsid w:val="00473359"/>
    <w:rsid w:val="00473AAF"/>
    <w:rsid w:val="00477C9B"/>
    <w:rsid w:val="004845A9"/>
    <w:rsid w:val="004860F9"/>
    <w:rsid w:val="00486A98"/>
    <w:rsid w:val="0049297D"/>
    <w:rsid w:val="00493580"/>
    <w:rsid w:val="00495F36"/>
    <w:rsid w:val="004960FE"/>
    <w:rsid w:val="0049763A"/>
    <w:rsid w:val="004A12E2"/>
    <w:rsid w:val="004A6108"/>
    <w:rsid w:val="004B19FF"/>
    <w:rsid w:val="004B4E9D"/>
    <w:rsid w:val="004C4CD1"/>
    <w:rsid w:val="004C4DEB"/>
    <w:rsid w:val="004C6CDE"/>
    <w:rsid w:val="004D4414"/>
    <w:rsid w:val="004D5579"/>
    <w:rsid w:val="004D56BD"/>
    <w:rsid w:val="004D6055"/>
    <w:rsid w:val="004E40CE"/>
    <w:rsid w:val="004F09AA"/>
    <w:rsid w:val="004F229F"/>
    <w:rsid w:val="004F2426"/>
    <w:rsid w:val="00500D62"/>
    <w:rsid w:val="00500FE1"/>
    <w:rsid w:val="005012F5"/>
    <w:rsid w:val="00512A2D"/>
    <w:rsid w:val="00512F78"/>
    <w:rsid w:val="00513BB5"/>
    <w:rsid w:val="00525D7E"/>
    <w:rsid w:val="00525E22"/>
    <w:rsid w:val="005260AB"/>
    <w:rsid w:val="00526411"/>
    <w:rsid w:val="005273D9"/>
    <w:rsid w:val="00527B6E"/>
    <w:rsid w:val="005330FA"/>
    <w:rsid w:val="00534026"/>
    <w:rsid w:val="00534D28"/>
    <w:rsid w:val="00537D10"/>
    <w:rsid w:val="005406A9"/>
    <w:rsid w:val="005406D9"/>
    <w:rsid w:val="00545BB3"/>
    <w:rsid w:val="005467FA"/>
    <w:rsid w:val="0055018D"/>
    <w:rsid w:val="00551AC9"/>
    <w:rsid w:val="0055349E"/>
    <w:rsid w:val="00553963"/>
    <w:rsid w:val="005548D9"/>
    <w:rsid w:val="00556081"/>
    <w:rsid w:val="0055656B"/>
    <w:rsid w:val="0056183F"/>
    <w:rsid w:val="00564FED"/>
    <w:rsid w:val="00565AD3"/>
    <w:rsid w:val="005674AA"/>
    <w:rsid w:val="00570FAE"/>
    <w:rsid w:val="00574640"/>
    <w:rsid w:val="0057573C"/>
    <w:rsid w:val="005800E6"/>
    <w:rsid w:val="00582FFC"/>
    <w:rsid w:val="00583E13"/>
    <w:rsid w:val="00584C14"/>
    <w:rsid w:val="005858A0"/>
    <w:rsid w:val="005862B7"/>
    <w:rsid w:val="0059558E"/>
    <w:rsid w:val="00597790"/>
    <w:rsid w:val="005A0B6D"/>
    <w:rsid w:val="005A6A11"/>
    <w:rsid w:val="005B1680"/>
    <w:rsid w:val="005B2BC6"/>
    <w:rsid w:val="005B5BCB"/>
    <w:rsid w:val="005B6706"/>
    <w:rsid w:val="005B7334"/>
    <w:rsid w:val="005C1A76"/>
    <w:rsid w:val="005C1A85"/>
    <w:rsid w:val="005C3D8E"/>
    <w:rsid w:val="005C5EA6"/>
    <w:rsid w:val="005D1AD7"/>
    <w:rsid w:val="005D1FA0"/>
    <w:rsid w:val="005D33D3"/>
    <w:rsid w:val="005D643F"/>
    <w:rsid w:val="005D6C73"/>
    <w:rsid w:val="005D7486"/>
    <w:rsid w:val="005E2A9F"/>
    <w:rsid w:val="005F2CAB"/>
    <w:rsid w:val="005F47D3"/>
    <w:rsid w:val="005F48D3"/>
    <w:rsid w:val="00601DF1"/>
    <w:rsid w:val="0060338D"/>
    <w:rsid w:val="00605CC9"/>
    <w:rsid w:val="0060733D"/>
    <w:rsid w:val="00610395"/>
    <w:rsid w:val="006119F8"/>
    <w:rsid w:val="00613397"/>
    <w:rsid w:val="00617268"/>
    <w:rsid w:val="00617C02"/>
    <w:rsid w:val="00622473"/>
    <w:rsid w:val="006229D1"/>
    <w:rsid w:val="0062471B"/>
    <w:rsid w:val="0062560F"/>
    <w:rsid w:val="006270D1"/>
    <w:rsid w:val="00634A83"/>
    <w:rsid w:val="00637AA0"/>
    <w:rsid w:val="0064262C"/>
    <w:rsid w:val="0064458A"/>
    <w:rsid w:val="006467B0"/>
    <w:rsid w:val="006504DB"/>
    <w:rsid w:val="00650E38"/>
    <w:rsid w:val="006532C0"/>
    <w:rsid w:val="00654F16"/>
    <w:rsid w:val="00662333"/>
    <w:rsid w:val="006661E6"/>
    <w:rsid w:val="00666386"/>
    <w:rsid w:val="00672644"/>
    <w:rsid w:val="0067775A"/>
    <w:rsid w:val="00681A7E"/>
    <w:rsid w:val="00681C6A"/>
    <w:rsid w:val="0068427F"/>
    <w:rsid w:val="00694817"/>
    <w:rsid w:val="006948DE"/>
    <w:rsid w:val="00695079"/>
    <w:rsid w:val="006976C2"/>
    <w:rsid w:val="006A01B0"/>
    <w:rsid w:val="006A0414"/>
    <w:rsid w:val="006A18CB"/>
    <w:rsid w:val="006A2213"/>
    <w:rsid w:val="006A37B1"/>
    <w:rsid w:val="006A3EF9"/>
    <w:rsid w:val="006B07BD"/>
    <w:rsid w:val="006B0F11"/>
    <w:rsid w:val="006B7E9B"/>
    <w:rsid w:val="006C0224"/>
    <w:rsid w:val="006C2B8D"/>
    <w:rsid w:val="006C327B"/>
    <w:rsid w:val="006C3A60"/>
    <w:rsid w:val="006C65A1"/>
    <w:rsid w:val="006C6990"/>
    <w:rsid w:val="006C7EF7"/>
    <w:rsid w:val="006D07E8"/>
    <w:rsid w:val="006D13F1"/>
    <w:rsid w:val="006D4ED0"/>
    <w:rsid w:val="006D5EAA"/>
    <w:rsid w:val="006D5EFA"/>
    <w:rsid w:val="006E0A6C"/>
    <w:rsid w:val="006E54DF"/>
    <w:rsid w:val="006E5947"/>
    <w:rsid w:val="006E7115"/>
    <w:rsid w:val="006E7EA5"/>
    <w:rsid w:val="006F11C9"/>
    <w:rsid w:val="006F1B17"/>
    <w:rsid w:val="006F415C"/>
    <w:rsid w:val="006F4E2E"/>
    <w:rsid w:val="006F6D54"/>
    <w:rsid w:val="006F77C3"/>
    <w:rsid w:val="007003E2"/>
    <w:rsid w:val="00701182"/>
    <w:rsid w:val="007020CB"/>
    <w:rsid w:val="00704792"/>
    <w:rsid w:val="00704A3C"/>
    <w:rsid w:val="007052D5"/>
    <w:rsid w:val="00712E2A"/>
    <w:rsid w:val="007136F0"/>
    <w:rsid w:val="00716136"/>
    <w:rsid w:val="007167AF"/>
    <w:rsid w:val="00717440"/>
    <w:rsid w:val="00717ABE"/>
    <w:rsid w:val="007246C7"/>
    <w:rsid w:val="00726B91"/>
    <w:rsid w:val="00730113"/>
    <w:rsid w:val="00730EC5"/>
    <w:rsid w:val="007315EA"/>
    <w:rsid w:val="00733A77"/>
    <w:rsid w:val="007379AB"/>
    <w:rsid w:val="00743279"/>
    <w:rsid w:val="00744468"/>
    <w:rsid w:val="00747FB3"/>
    <w:rsid w:val="00751F30"/>
    <w:rsid w:val="00753130"/>
    <w:rsid w:val="007568B6"/>
    <w:rsid w:val="00760BC1"/>
    <w:rsid w:val="00764FCC"/>
    <w:rsid w:val="00765BD1"/>
    <w:rsid w:val="00767E56"/>
    <w:rsid w:val="00772224"/>
    <w:rsid w:val="00772D6C"/>
    <w:rsid w:val="00772D96"/>
    <w:rsid w:val="00774A88"/>
    <w:rsid w:val="00783675"/>
    <w:rsid w:val="007837F2"/>
    <w:rsid w:val="00784C1E"/>
    <w:rsid w:val="00790549"/>
    <w:rsid w:val="007928BE"/>
    <w:rsid w:val="007A1C63"/>
    <w:rsid w:val="007A4A9C"/>
    <w:rsid w:val="007A53D6"/>
    <w:rsid w:val="007A7E40"/>
    <w:rsid w:val="007B1F7A"/>
    <w:rsid w:val="007C227F"/>
    <w:rsid w:val="007C2C27"/>
    <w:rsid w:val="007C2EE5"/>
    <w:rsid w:val="007D3B93"/>
    <w:rsid w:val="007D3F4D"/>
    <w:rsid w:val="007D60A7"/>
    <w:rsid w:val="007D653C"/>
    <w:rsid w:val="007D7AE2"/>
    <w:rsid w:val="007E052B"/>
    <w:rsid w:val="007E6EFC"/>
    <w:rsid w:val="007F480A"/>
    <w:rsid w:val="00801528"/>
    <w:rsid w:val="008049CD"/>
    <w:rsid w:val="00805E8F"/>
    <w:rsid w:val="00810E92"/>
    <w:rsid w:val="008111BF"/>
    <w:rsid w:val="00812359"/>
    <w:rsid w:val="00812D06"/>
    <w:rsid w:val="008303D0"/>
    <w:rsid w:val="00830A07"/>
    <w:rsid w:val="008312F1"/>
    <w:rsid w:val="00831B70"/>
    <w:rsid w:val="0083282A"/>
    <w:rsid w:val="00835382"/>
    <w:rsid w:val="00835A19"/>
    <w:rsid w:val="0084192D"/>
    <w:rsid w:val="00841DC0"/>
    <w:rsid w:val="008440C4"/>
    <w:rsid w:val="00846F3C"/>
    <w:rsid w:val="008514ED"/>
    <w:rsid w:val="00851941"/>
    <w:rsid w:val="00853DB4"/>
    <w:rsid w:val="0086332A"/>
    <w:rsid w:val="008639C1"/>
    <w:rsid w:val="00870DBC"/>
    <w:rsid w:val="008727E2"/>
    <w:rsid w:val="00874360"/>
    <w:rsid w:val="00875D10"/>
    <w:rsid w:val="008766DA"/>
    <w:rsid w:val="00885F42"/>
    <w:rsid w:val="00886E96"/>
    <w:rsid w:val="0088762D"/>
    <w:rsid w:val="00890429"/>
    <w:rsid w:val="0089280A"/>
    <w:rsid w:val="00895E52"/>
    <w:rsid w:val="008A4F9F"/>
    <w:rsid w:val="008A79E9"/>
    <w:rsid w:val="008B39CA"/>
    <w:rsid w:val="008B51FA"/>
    <w:rsid w:val="008B52E6"/>
    <w:rsid w:val="008B6113"/>
    <w:rsid w:val="008B6FCE"/>
    <w:rsid w:val="008C09D6"/>
    <w:rsid w:val="008C1AFB"/>
    <w:rsid w:val="008C26E8"/>
    <w:rsid w:val="008C488F"/>
    <w:rsid w:val="008C5D3B"/>
    <w:rsid w:val="008C6A7A"/>
    <w:rsid w:val="008C7C50"/>
    <w:rsid w:val="008D6435"/>
    <w:rsid w:val="008E0088"/>
    <w:rsid w:val="008E10D6"/>
    <w:rsid w:val="008F4DB0"/>
    <w:rsid w:val="008F4E35"/>
    <w:rsid w:val="008F5B6A"/>
    <w:rsid w:val="008F6C99"/>
    <w:rsid w:val="0090161F"/>
    <w:rsid w:val="009024E6"/>
    <w:rsid w:val="00904F21"/>
    <w:rsid w:val="009058E3"/>
    <w:rsid w:val="00906836"/>
    <w:rsid w:val="00921FB1"/>
    <w:rsid w:val="00922D2E"/>
    <w:rsid w:val="009230D4"/>
    <w:rsid w:val="0092406E"/>
    <w:rsid w:val="00926920"/>
    <w:rsid w:val="00927938"/>
    <w:rsid w:val="0093067E"/>
    <w:rsid w:val="00931475"/>
    <w:rsid w:val="00934DFC"/>
    <w:rsid w:val="00936B9E"/>
    <w:rsid w:val="00944895"/>
    <w:rsid w:val="00946D43"/>
    <w:rsid w:val="00947C4F"/>
    <w:rsid w:val="00952E46"/>
    <w:rsid w:val="00955F74"/>
    <w:rsid w:val="00957E25"/>
    <w:rsid w:val="00960C41"/>
    <w:rsid w:val="0096177D"/>
    <w:rsid w:val="00964C2A"/>
    <w:rsid w:val="00964E05"/>
    <w:rsid w:val="00973AA6"/>
    <w:rsid w:val="00975859"/>
    <w:rsid w:val="009764AC"/>
    <w:rsid w:val="009769BD"/>
    <w:rsid w:val="00982867"/>
    <w:rsid w:val="00995C02"/>
    <w:rsid w:val="00996B25"/>
    <w:rsid w:val="009A0F9D"/>
    <w:rsid w:val="009A521D"/>
    <w:rsid w:val="009A6878"/>
    <w:rsid w:val="009B64FF"/>
    <w:rsid w:val="009B7C2D"/>
    <w:rsid w:val="009C0600"/>
    <w:rsid w:val="009C3AB4"/>
    <w:rsid w:val="009C567E"/>
    <w:rsid w:val="009C7493"/>
    <w:rsid w:val="009C7861"/>
    <w:rsid w:val="009D411D"/>
    <w:rsid w:val="009D709C"/>
    <w:rsid w:val="009E07DD"/>
    <w:rsid w:val="009E0DC3"/>
    <w:rsid w:val="009E0ED8"/>
    <w:rsid w:val="009E3CD4"/>
    <w:rsid w:val="009E4525"/>
    <w:rsid w:val="009E4D10"/>
    <w:rsid w:val="009E6F8C"/>
    <w:rsid w:val="009E7EE6"/>
    <w:rsid w:val="009F3123"/>
    <w:rsid w:val="009F3335"/>
    <w:rsid w:val="009F37D1"/>
    <w:rsid w:val="00A003FB"/>
    <w:rsid w:val="00A01E1B"/>
    <w:rsid w:val="00A02154"/>
    <w:rsid w:val="00A035D2"/>
    <w:rsid w:val="00A03EB9"/>
    <w:rsid w:val="00A0608C"/>
    <w:rsid w:val="00A10089"/>
    <w:rsid w:val="00A12A85"/>
    <w:rsid w:val="00A160D4"/>
    <w:rsid w:val="00A16677"/>
    <w:rsid w:val="00A210A2"/>
    <w:rsid w:val="00A22273"/>
    <w:rsid w:val="00A23870"/>
    <w:rsid w:val="00A275C1"/>
    <w:rsid w:val="00A27F96"/>
    <w:rsid w:val="00A319CC"/>
    <w:rsid w:val="00A34A37"/>
    <w:rsid w:val="00A354DC"/>
    <w:rsid w:val="00A35E04"/>
    <w:rsid w:val="00A41D86"/>
    <w:rsid w:val="00A43B57"/>
    <w:rsid w:val="00A44789"/>
    <w:rsid w:val="00A44E9C"/>
    <w:rsid w:val="00A50FC1"/>
    <w:rsid w:val="00A51035"/>
    <w:rsid w:val="00A51E5F"/>
    <w:rsid w:val="00A520C6"/>
    <w:rsid w:val="00A53576"/>
    <w:rsid w:val="00A56DEA"/>
    <w:rsid w:val="00A60BEF"/>
    <w:rsid w:val="00A61956"/>
    <w:rsid w:val="00A6310B"/>
    <w:rsid w:val="00A66242"/>
    <w:rsid w:val="00A66CB6"/>
    <w:rsid w:val="00A66DAF"/>
    <w:rsid w:val="00A708A5"/>
    <w:rsid w:val="00A71BED"/>
    <w:rsid w:val="00A73C13"/>
    <w:rsid w:val="00A76390"/>
    <w:rsid w:val="00A806CC"/>
    <w:rsid w:val="00A80B13"/>
    <w:rsid w:val="00A80FD8"/>
    <w:rsid w:val="00A818A2"/>
    <w:rsid w:val="00A8233D"/>
    <w:rsid w:val="00A90515"/>
    <w:rsid w:val="00A90FC3"/>
    <w:rsid w:val="00A91DB2"/>
    <w:rsid w:val="00A9389E"/>
    <w:rsid w:val="00A964BB"/>
    <w:rsid w:val="00A97E09"/>
    <w:rsid w:val="00AA000E"/>
    <w:rsid w:val="00AA0805"/>
    <w:rsid w:val="00AA12E0"/>
    <w:rsid w:val="00AA22A6"/>
    <w:rsid w:val="00AA5A23"/>
    <w:rsid w:val="00AA5D3C"/>
    <w:rsid w:val="00AA6A2B"/>
    <w:rsid w:val="00AB2697"/>
    <w:rsid w:val="00AC0A08"/>
    <w:rsid w:val="00AC391D"/>
    <w:rsid w:val="00AD0425"/>
    <w:rsid w:val="00AD3503"/>
    <w:rsid w:val="00AD5C77"/>
    <w:rsid w:val="00AD62DE"/>
    <w:rsid w:val="00AE1CAB"/>
    <w:rsid w:val="00AE5B62"/>
    <w:rsid w:val="00AE6EA1"/>
    <w:rsid w:val="00AF065A"/>
    <w:rsid w:val="00AF21F2"/>
    <w:rsid w:val="00AF2ECE"/>
    <w:rsid w:val="00B01FAD"/>
    <w:rsid w:val="00B03C32"/>
    <w:rsid w:val="00B06E8D"/>
    <w:rsid w:val="00B077A9"/>
    <w:rsid w:val="00B07D07"/>
    <w:rsid w:val="00B16198"/>
    <w:rsid w:val="00B234F0"/>
    <w:rsid w:val="00B279E0"/>
    <w:rsid w:val="00B317B0"/>
    <w:rsid w:val="00B37F7C"/>
    <w:rsid w:val="00B40071"/>
    <w:rsid w:val="00B40377"/>
    <w:rsid w:val="00B42CC3"/>
    <w:rsid w:val="00B44663"/>
    <w:rsid w:val="00B45851"/>
    <w:rsid w:val="00B45DDB"/>
    <w:rsid w:val="00B47FE4"/>
    <w:rsid w:val="00B5087C"/>
    <w:rsid w:val="00B534D7"/>
    <w:rsid w:val="00B54079"/>
    <w:rsid w:val="00B54D8B"/>
    <w:rsid w:val="00B56540"/>
    <w:rsid w:val="00B60EEE"/>
    <w:rsid w:val="00B62961"/>
    <w:rsid w:val="00B669A6"/>
    <w:rsid w:val="00B70890"/>
    <w:rsid w:val="00B71B0D"/>
    <w:rsid w:val="00B73ED2"/>
    <w:rsid w:val="00B74BF5"/>
    <w:rsid w:val="00B75E7A"/>
    <w:rsid w:val="00B770D8"/>
    <w:rsid w:val="00B818A7"/>
    <w:rsid w:val="00B83FA2"/>
    <w:rsid w:val="00B90953"/>
    <w:rsid w:val="00B921A4"/>
    <w:rsid w:val="00B9325B"/>
    <w:rsid w:val="00B959DE"/>
    <w:rsid w:val="00B9677B"/>
    <w:rsid w:val="00B977B6"/>
    <w:rsid w:val="00B97DFB"/>
    <w:rsid w:val="00BA040E"/>
    <w:rsid w:val="00BA381E"/>
    <w:rsid w:val="00BB3D75"/>
    <w:rsid w:val="00BC1C8F"/>
    <w:rsid w:val="00BC1FCE"/>
    <w:rsid w:val="00BC6246"/>
    <w:rsid w:val="00BC6583"/>
    <w:rsid w:val="00BD1E6B"/>
    <w:rsid w:val="00BD3696"/>
    <w:rsid w:val="00BD4E04"/>
    <w:rsid w:val="00BD7E7B"/>
    <w:rsid w:val="00BE4118"/>
    <w:rsid w:val="00BE60E8"/>
    <w:rsid w:val="00BF0F2B"/>
    <w:rsid w:val="00BF32FD"/>
    <w:rsid w:val="00BF331A"/>
    <w:rsid w:val="00BF484C"/>
    <w:rsid w:val="00C0410E"/>
    <w:rsid w:val="00C063FE"/>
    <w:rsid w:val="00C2003C"/>
    <w:rsid w:val="00C23313"/>
    <w:rsid w:val="00C30018"/>
    <w:rsid w:val="00C31D64"/>
    <w:rsid w:val="00C33EF3"/>
    <w:rsid w:val="00C3513F"/>
    <w:rsid w:val="00C36A13"/>
    <w:rsid w:val="00C40907"/>
    <w:rsid w:val="00C41581"/>
    <w:rsid w:val="00C437B6"/>
    <w:rsid w:val="00C4657E"/>
    <w:rsid w:val="00C470B3"/>
    <w:rsid w:val="00C47FE0"/>
    <w:rsid w:val="00C50C4B"/>
    <w:rsid w:val="00C5210E"/>
    <w:rsid w:val="00C54330"/>
    <w:rsid w:val="00C563C2"/>
    <w:rsid w:val="00C65455"/>
    <w:rsid w:val="00C67BFD"/>
    <w:rsid w:val="00C707D4"/>
    <w:rsid w:val="00C7714F"/>
    <w:rsid w:val="00C85246"/>
    <w:rsid w:val="00C874E7"/>
    <w:rsid w:val="00C92096"/>
    <w:rsid w:val="00C922AC"/>
    <w:rsid w:val="00C933FC"/>
    <w:rsid w:val="00C9738B"/>
    <w:rsid w:val="00C97CDC"/>
    <w:rsid w:val="00CA28D3"/>
    <w:rsid w:val="00CA3640"/>
    <w:rsid w:val="00CA6876"/>
    <w:rsid w:val="00CB11EB"/>
    <w:rsid w:val="00CB1B61"/>
    <w:rsid w:val="00CC0217"/>
    <w:rsid w:val="00CC02C4"/>
    <w:rsid w:val="00CC0626"/>
    <w:rsid w:val="00CC229D"/>
    <w:rsid w:val="00CC3274"/>
    <w:rsid w:val="00CC57AA"/>
    <w:rsid w:val="00CD7C6C"/>
    <w:rsid w:val="00CE64FC"/>
    <w:rsid w:val="00CF23BF"/>
    <w:rsid w:val="00CF2B6C"/>
    <w:rsid w:val="00CF50DC"/>
    <w:rsid w:val="00CF7702"/>
    <w:rsid w:val="00D02577"/>
    <w:rsid w:val="00D02735"/>
    <w:rsid w:val="00D02D5B"/>
    <w:rsid w:val="00D04057"/>
    <w:rsid w:val="00D04B0F"/>
    <w:rsid w:val="00D058A9"/>
    <w:rsid w:val="00D06C3C"/>
    <w:rsid w:val="00D07ACD"/>
    <w:rsid w:val="00D109A1"/>
    <w:rsid w:val="00D10DF5"/>
    <w:rsid w:val="00D12F06"/>
    <w:rsid w:val="00D13C05"/>
    <w:rsid w:val="00D1440C"/>
    <w:rsid w:val="00D145F2"/>
    <w:rsid w:val="00D14627"/>
    <w:rsid w:val="00D159D6"/>
    <w:rsid w:val="00D15F41"/>
    <w:rsid w:val="00D16FA3"/>
    <w:rsid w:val="00D205F9"/>
    <w:rsid w:val="00D2409E"/>
    <w:rsid w:val="00D27D31"/>
    <w:rsid w:val="00D31B8C"/>
    <w:rsid w:val="00D405B2"/>
    <w:rsid w:val="00D4125F"/>
    <w:rsid w:val="00D44CD1"/>
    <w:rsid w:val="00D44DC9"/>
    <w:rsid w:val="00D461F0"/>
    <w:rsid w:val="00D466FD"/>
    <w:rsid w:val="00D52AF8"/>
    <w:rsid w:val="00D56CD7"/>
    <w:rsid w:val="00D66C50"/>
    <w:rsid w:val="00D7602C"/>
    <w:rsid w:val="00D77FA2"/>
    <w:rsid w:val="00D80B69"/>
    <w:rsid w:val="00D81163"/>
    <w:rsid w:val="00D83F77"/>
    <w:rsid w:val="00D8449D"/>
    <w:rsid w:val="00D87225"/>
    <w:rsid w:val="00D92FEF"/>
    <w:rsid w:val="00D952C7"/>
    <w:rsid w:val="00DA053D"/>
    <w:rsid w:val="00DA0AC1"/>
    <w:rsid w:val="00DA4031"/>
    <w:rsid w:val="00DA4C8D"/>
    <w:rsid w:val="00DA4CF4"/>
    <w:rsid w:val="00DA78A6"/>
    <w:rsid w:val="00DB3CBA"/>
    <w:rsid w:val="00DB4D14"/>
    <w:rsid w:val="00DB7442"/>
    <w:rsid w:val="00DC1069"/>
    <w:rsid w:val="00DC3E71"/>
    <w:rsid w:val="00DC6EFB"/>
    <w:rsid w:val="00DC7361"/>
    <w:rsid w:val="00DC7953"/>
    <w:rsid w:val="00DC7BEC"/>
    <w:rsid w:val="00DD042E"/>
    <w:rsid w:val="00DD48DF"/>
    <w:rsid w:val="00DD7C41"/>
    <w:rsid w:val="00DE2075"/>
    <w:rsid w:val="00DE4594"/>
    <w:rsid w:val="00DE483D"/>
    <w:rsid w:val="00DE5DED"/>
    <w:rsid w:val="00DE6DF1"/>
    <w:rsid w:val="00DF1E04"/>
    <w:rsid w:val="00DF2B40"/>
    <w:rsid w:val="00DF315B"/>
    <w:rsid w:val="00DF3CF6"/>
    <w:rsid w:val="00DF5F30"/>
    <w:rsid w:val="00E0209E"/>
    <w:rsid w:val="00E0287F"/>
    <w:rsid w:val="00E02D8D"/>
    <w:rsid w:val="00E0477E"/>
    <w:rsid w:val="00E079C1"/>
    <w:rsid w:val="00E105D2"/>
    <w:rsid w:val="00E21B0D"/>
    <w:rsid w:val="00E2677B"/>
    <w:rsid w:val="00E33648"/>
    <w:rsid w:val="00E34A08"/>
    <w:rsid w:val="00E4364C"/>
    <w:rsid w:val="00E43B92"/>
    <w:rsid w:val="00E43C32"/>
    <w:rsid w:val="00E4630C"/>
    <w:rsid w:val="00E46942"/>
    <w:rsid w:val="00E469E6"/>
    <w:rsid w:val="00E51B49"/>
    <w:rsid w:val="00E5373E"/>
    <w:rsid w:val="00E606BC"/>
    <w:rsid w:val="00E6318E"/>
    <w:rsid w:val="00E645FF"/>
    <w:rsid w:val="00E70EB4"/>
    <w:rsid w:val="00E7156E"/>
    <w:rsid w:val="00E7257D"/>
    <w:rsid w:val="00E72879"/>
    <w:rsid w:val="00E73471"/>
    <w:rsid w:val="00E73C03"/>
    <w:rsid w:val="00E75B4A"/>
    <w:rsid w:val="00E818F5"/>
    <w:rsid w:val="00E81C46"/>
    <w:rsid w:val="00E90306"/>
    <w:rsid w:val="00E956D3"/>
    <w:rsid w:val="00E96830"/>
    <w:rsid w:val="00E96E46"/>
    <w:rsid w:val="00EA21B9"/>
    <w:rsid w:val="00EA2ABC"/>
    <w:rsid w:val="00EB144B"/>
    <w:rsid w:val="00EB1ED8"/>
    <w:rsid w:val="00EB39F5"/>
    <w:rsid w:val="00EB435E"/>
    <w:rsid w:val="00EB4F75"/>
    <w:rsid w:val="00EB5149"/>
    <w:rsid w:val="00EB5DF6"/>
    <w:rsid w:val="00EC2457"/>
    <w:rsid w:val="00EC26FF"/>
    <w:rsid w:val="00EC3021"/>
    <w:rsid w:val="00ED2B8D"/>
    <w:rsid w:val="00ED3D20"/>
    <w:rsid w:val="00ED3EAF"/>
    <w:rsid w:val="00EE04AD"/>
    <w:rsid w:val="00EE1E47"/>
    <w:rsid w:val="00EE2E8D"/>
    <w:rsid w:val="00EE437A"/>
    <w:rsid w:val="00EF193A"/>
    <w:rsid w:val="00EF1E9A"/>
    <w:rsid w:val="00EF1F7E"/>
    <w:rsid w:val="00EF306A"/>
    <w:rsid w:val="00EF4028"/>
    <w:rsid w:val="00EF72D7"/>
    <w:rsid w:val="00F00070"/>
    <w:rsid w:val="00F00B27"/>
    <w:rsid w:val="00F01ED0"/>
    <w:rsid w:val="00F039DE"/>
    <w:rsid w:val="00F05648"/>
    <w:rsid w:val="00F06C3C"/>
    <w:rsid w:val="00F07757"/>
    <w:rsid w:val="00F103EF"/>
    <w:rsid w:val="00F10EA4"/>
    <w:rsid w:val="00F16001"/>
    <w:rsid w:val="00F16B2E"/>
    <w:rsid w:val="00F270C7"/>
    <w:rsid w:val="00F27529"/>
    <w:rsid w:val="00F27F6A"/>
    <w:rsid w:val="00F30398"/>
    <w:rsid w:val="00F3081E"/>
    <w:rsid w:val="00F33C50"/>
    <w:rsid w:val="00F33D8F"/>
    <w:rsid w:val="00F34793"/>
    <w:rsid w:val="00F34AC5"/>
    <w:rsid w:val="00F35EE4"/>
    <w:rsid w:val="00F402F7"/>
    <w:rsid w:val="00F424ED"/>
    <w:rsid w:val="00F4371B"/>
    <w:rsid w:val="00F43A22"/>
    <w:rsid w:val="00F43F8E"/>
    <w:rsid w:val="00F46C85"/>
    <w:rsid w:val="00F50B6B"/>
    <w:rsid w:val="00F50D9F"/>
    <w:rsid w:val="00F52387"/>
    <w:rsid w:val="00F527CA"/>
    <w:rsid w:val="00F530A2"/>
    <w:rsid w:val="00F53B77"/>
    <w:rsid w:val="00F56180"/>
    <w:rsid w:val="00F56269"/>
    <w:rsid w:val="00F56295"/>
    <w:rsid w:val="00F61379"/>
    <w:rsid w:val="00F63288"/>
    <w:rsid w:val="00F669C6"/>
    <w:rsid w:val="00F70D10"/>
    <w:rsid w:val="00F72240"/>
    <w:rsid w:val="00F73BFF"/>
    <w:rsid w:val="00F74899"/>
    <w:rsid w:val="00F75CA5"/>
    <w:rsid w:val="00F75ED7"/>
    <w:rsid w:val="00F80F13"/>
    <w:rsid w:val="00F82B92"/>
    <w:rsid w:val="00F82DCE"/>
    <w:rsid w:val="00F90071"/>
    <w:rsid w:val="00F90807"/>
    <w:rsid w:val="00F90E37"/>
    <w:rsid w:val="00F93429"/>
    <w:rsid w:val="00F97992"/>
    <w:rsid w:val="00FA54E9"/>
    <w:rsid w:val="00FB1403"/>
    <w:rsid w:val="00FB2AB6"/>
    <w:rsid w:val="00FB357F"/>
    <w:rsid w:val="00FB4082"/>
    <w:rsid w:val="00FB49CA"/>
    <w:rsid w:val="00FC3A8C"/>
    <w:rsid w:val="00FC6C10"/>
    <w:rsid w:val="00FD1DCD"/>
    <w:rsid w:val="00FD4CFC"/>
    <w:rsid w:val="00FD53B6"/>
    <w:rsid w:val="00FE28E3"/>
    <w:rsid w:val="00FE47AF"/>
    <w:rsid w:val="00FE5478"/>
    <w:rsid w:val="00FE78F8"/>
    <w:rsid w:val="00FF33F7"/>
    <w:rsid w:val="00FF5189"/>
    <w:rsid w:val="00FF788B"/>
    <w:rsid w:val="06ABBECB"/>
    <w:rsid w:val="08F19917"/>
    <w:rsid w:val="0A21E28D"/>
    <w:rsid w:val="0EC45875"/>
    <w:rsid w:val="10C3670D"/>
    <w:rsid w:val="12B5F0EA"/>
    <w:rsid w:val="139CA601"/>
    <w:rsid w:val="15720D81"/>
    <w:rsid w:val="16AC324D"/>
    <w:rsid w:val="17248B6C"/>
    <w:rsid w:val="17B82E93"/>
    <w:rsid w:val="184914AA"/>
    <w:rsid w:val="19E48096"/>
    <w:rsid w:val="1E470BF4"/>
    <w:rsid w:val="1FBCA5CB"/>
    <w:rsid w:val="2AC7C2AD"/>
    <w:rsid w:val="2B1C81D1"/>
    <w:rsid w:val="2BF50489"/>
    <w:rsid w:val="2D339741"/>
    <w:rsid w:val="310FC812"/>
    <w:rsid w:val="344E6C6C"/>
    <w:rsid w:val="35FAFB15"/>
    <w:rsid w:val="37F30478"/>
    <w:rsid w:val="3806576D"/>
    <w:rsid w:val="3A96DC34"/>
    <w:rsid w:val="3AC84E40"/>
    <w:rsid w:val="3CCE083F"/>
    <w:rsid w:val="3ED62B44"/>
    <w:rsid w:val="401612E1"/>
    <w:rsid w:val="40E98B94"/>
    <w:rsid w:val="42BD45BE"/>
    <w:rsid w:val="4406EA89"/>
    <w:rsid w:val="45CE7464"/>
    <w:rsid w:val="47452607"/>
    <w:rsid w:val="4A78F64D"/>
    <w:rsid w:val="4AE02E41"/>
    <w:rsid w:val="511DEC1E"/>
    <w:rsid w:val="52E9FBB7"/>
    <w:rsid w:val="530B1930"/>
    <w:rsid w:val="549BA9A0"/>
    <w:rsid w:val="573D8E13"/>
    <w:rsid w:val="57B24744"/>
    <w:rsid w:val="5ADEB330"/>
    <w:rsid w:val="5CF11886"/>
    <w:rsid w:val="5D533EB0"/>
    <w:rsid w:val="5EEE18C4"/>
    <w:rsid w:val="60BF04FE"/>
    <w:rsid w:val="610FCEC4"/>
    <w:rsid w:val="62892DE7"/>
    <w:rsid w:val="65BCE28D"/>
    <w:rsid w:val="66DCEB7F"/>
    <w:rsid w:val="6D39C3FC"/>
    <w:rsid w:val="6DD0806A"/>
    <w:rsid w:val="6E783404"/>
    <w:rsid w:val="6F512480"/>
    <w:rsid w:val="7031F92E"/>
    <w:rsid w:val="703E2DB1"/>
    <w:rsid w:val="71018C03"/>
    <w:rsid w:val="72B559C9"/>
    <w:rsid w:val="74A6E9ED"/>
    <w:rsid w:val="77BD6C2A"/>
    <w:rsid w:val="7A36BDA6"/>
    <w:rsid w:val="7D556617"/>
    <w:rsid w:val="7E0508D5"/>
    <w:rsid w:val="7F0C8B8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EF2DCC"/>
  <w15:docId w15:val="{3476B34A-3336-4DCE-9BEB-6FF56ACF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34"/>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style>
  <w:style w:type="paragraph" w:styleId="berarbeitung">
    <w:name w:val="Revision"/>
    <w:hidden/>
    <w:uiPriority w:val="99"/>
    <w:semiHidden/>
    <w:rsid w:val="007167AF"/>
    <w:pPr>
      <w:spacing w:after="0" w:line="240" w:lineRule="auto"/>
    </w:pPr>
    <w:rPr>
      <w:rFonts w:ascii="Arial" w:hAnsi="Arial" w:cs="Arial"/>
    </w:rPr>
  </w:style>
  <w:style w:type="character" w:customStyle="1" w:styleId="CommentReference1">
    <w:name w:val="Comment Reference1"/>
    <w:basedOn w:val="Absatz-Standardschriftart"/>
    <w:uiPriority w:val="99"/>
    <w:semiHidden/>
    <w:unhideWhenUsed/>
    <w:rsid w:val="006A01B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202">
      <w:bodyDiv w:val="1"/>
      <w:marLeft w:val="0"/>
      <w:marRight w:val="0"/>
      <w:marTop w:val="0"/>
      <w:marBottom w:val="0"/>
      <w:divBdr>
        <w:top w:val="none" w:sz="0" w:space="0" w:color="auto"/>
        <w:left w:val="none" w:sz="0" w:space="0" w:color="auto"/>
        <w:bottom w:val="none" w:sz="0" w:space="0" w:color="auto"/>
        <w:right w:val="none" w:sz="0" w:space="0" w:color="auto"/>
      </w:divBdr>
    </w:div>
    <w:div w:id="313677766">
      <w:bodyDiv w:val="1"/>
      <w:marLeft w:val="0"/>
      <w:marRight w:val="0"/>
      <w:marTop w:val="0"/>
      <w:marBottom w:val="0"/>
      <w:divBdr>
        <w:top w:val="none" w:sz="0" w:space="0" w:color="auto"/>
        <w:left w:val="none" w:sz="0" w:space="0" w:color="auto"/>
        <w:bottom w:val="none" w:sz="0" w:space="0" w:color="auto"/>
        <w:right w:val="none" w:sz="0" w:space="0" w:color="auto"/>
      </w:divBdr>
    </w:div>
    <w:div w:id="349331579">
      <w:bodyDiv w:val="1"/>
      <w:marLeft w:val="0"/>
      <w:marRight w:val="0"/>
      <w:marTop w:val="0"/>
      <w:marBottom w:val="0"/>
      <w:divBdr>
        <w:top w:val="none" w:sz="0" w:space="0" w:color="auto"/>
        <w:left w:val="none" w:sz="0" w:space="0" w:color="auto"/>
        <w:bottom w:val="none" w:sz="0" w:space="0" w:color="auto"/>
        <w:right w:val="none" w:sz="0" w:space="0" w:color="auto"/>
      </w:divBdr>
    </w:div>
    <w:div w:id="800614190">
      <w:bodyDiv w:val="1"/>
      <w:marLeft w:val="0"/>
      <w:marRight w:val="0"/>
      <w:marTop w:val="0"/>
      <w:marBottom w:val="0"/>
      <w:divBdr>
        <w:top w:val="none" w:sz="0" w:space="0" w:color="auto"/>
        <w:left w:val="none" w:sz="0" w:space="0" w:color="auto"/>
        <w:bottom w:val="none" w:sz="0" w:space="0" w:color="auto"/>
        <w:right w:val="none" w:sz="0" w:space="0" w:color="auto"/>
      </w:divBdr>
    </w:div>
    <w:div w:id="1006708551">
      <w:bodyDiv w:val="1"/>
      <w:marLeft w:val="0"/>
      <w:marRight w:val="0"/>
      <w:marTop w:val="0"/>
      <w:marBottom w:val="0"/>
      <w:divBdr>
        <w:top w:val="none" w:sz="0" w:space="0" w:color="auto"/>
        <w:left w:val="none" w:sz="0" w:space="0" w:color="auto"/>
        <w:bottom w:val="none" w:sz="0" w:space="0" w:color="auto"/>
        <w:right w:val="none" w:sz="0" w:space="0" w:color="auto"/>
      </w:divBdr>
    </w:div>
    <w:div w:id="1546211168">
      <w:bodyDiv w:val="1"/>
      <w:marLeft w:val="0"/>
      <w:marRight w:val="0"/>
      <w:marTop w:val="0"/>
      <w:marBottom w:val="0"/>
      <w:divBdr>
        <w:top w:val="none" w:sz="0" w:space="0" w:color="auto"/>
        <w:left w:val="none" w:sz="0" w:space="0" w:color="auto"/>
        <w:bottom w:val="none" w:sz="0" w:space="0" w:color="auto"/>
        <w:right w:val="none" w:sz="0" w:space="0" w:color="auto"/>
      </w:divBdr>
    </w:div>
    <w:div w:id="1717269897">
      <w:bodyDiv w:val="1"/>
      <w:marLeft w:val="0"/>
      <w:marRight w:val="0"/>
      <w:marTop w:val="0"/>
      <w:marBottom w:val="0"/>
      <w:divBdr>
        <w:top w:val="none" w:sz="0" w:space="0" w:color="auto"/>
        <w:left w:val="none" w:sz="0" w:space="0" w:color="auto"/>
        <w:bottom w:val="none" w:sz="0" w:space="0" w:color="auto"/>
        <w:right w:val="none" w:sz="0" w:space="0" w:color="auto"/>
      </w:divBdr>
    </w:div>
    <w:div w:id="2008357694">
      <w:bodyDiv w:val="1"/>
      <w:marLeft w:val="0"/>
      <w:marRight w:val="0"/>
      <w:marTop w:val="0"/>
      <w:marBottom w:val="0"/>
      <w:divBdr>
        <w:top w:val="none" w:sz="0" w:space="0" w:color="auto"/>
        <w:left w:val="none" w:sz="0" w:space="0" w:color="auto"/>
        <w:bottom w:val="none" w:sz="0" w:space="0" w:color="auto"/>
        <w:right w:val="none" w:sz="0" w:space="0" w:color="auto"/>
      </w:divBdr>
      <w:divsChild>
        <w:div w:id="2048093458">
          <w:marLeft w:val="0"/>
          <w:marRight w:val="0"/>
          <w:marTop w:val="0"/>
          <w:marBottom w:val="0"/>
          <w:divBdr>
            <w:top w:val="none" w:sz="0" w:space="0" w:color="auto"/>
            <w:left w:val="none" w:sz="0" w:space="0" w:color="auto"/>
            <w:bottom w:val="none" w:sz="0" w:space="0" w:color="auto"/>
            <w:right w:val="none" w:sz="0" w:space="0" w:color="auto"/>
          </w:divBdr>
        </w:div>
      </w:divsChild>
    </w:div>
    <w:div w:id="2128891323">
      <w:bodyDiv w:val="1"/>
      <w:marLeft w:val="0"/>
      <w:marRight w:val="0"/>
      <w:marTop w:val="0"/>
      <w:marBottom w:val="0"/>
      <w:divBdr>
        <w:top w:val="none" w:sz="0" w:space="0" w:color="auto"/>
        <w:left w:val="none" w:sz="0" w:space="0" w:color="auto"/>
        <w:bottom w:val="none" w:sz="0" w:space="0" w:color="auto"/>
        <w:right w:val="none" w:sz="0" w:space="0" w:color="auto"/>
      </w:divBdr>
      <w:divsChild>
        <w:div w:id="902719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ttal.com" TargetMode="External"/><Relationship Id="rId18" Type="http://schemas.openxmlformats.org/officeDocument/2006/relationships/hyperlink" Target="mailto:koch.hr@rittal.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ltzan.s@rittal.de" TargetMode="External"/><Relationship Id="rId2" Type="http://schemas.openxmlformats.org/officeDocument/2006/relationships/customXml" Target="../customXml/item2.xml"/><Relationship Id="rId16" Type="http://schemas.openxmlformats.org/officeDocument/2006/relationships/hyperlink" Target="mailto:mueller.co@rittal.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friedhelm-loh-group.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hagelschuer.b@epla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lan.com"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B81FAC5-E0C9-4F6B-A8D3-8267B20FFB08}">
  <we:reference id="WA200003915" version="2.0.0.0" store="Omex" storeType="OMEX"/>
  <we:alternateReferences>
    <we:reference id="WA200003915" version="2.0.0.0" store="WA20000391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D8C20F-A8FD-43D2-BF7D-AEFF5EFF3CE7}">
  <ds:schemaRefs>
    <ds:schemaRef ds:uri="http://schemas.microsoft.com/sharepoint/v3/contenttype/forms"/>
  </ds:schemaRefs>
</ds:datastoreItem>
</file>

<file path=customXml/itemProps2.xml><?xml version="1.0" encoding="utf-8"?>
<ds:datastoreItem xmlns:ds="http://schemas.openxmlformats.org/officeDocument/2006/customXml" ds:itemID="{11C4675D-5DD7-4F4D-969C-CCA274A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customXml/itemProps4.xml><?xml version="1.0" encoding="utf-8"?>
<ds:datastoreItem xmlns:ds="http://schemas.openxmlformats.org/officeDocument/2006/customXml" ds:itemID="{F165FCEE-2992-437C-83F9-E888646A58B5}">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1139</Words>
  <Characters>7181</Characters>
  <Application>Microsoft Office Word</Application>
  <DocSecurity>0</DocSecurity>
  <Lines>59</Lines>
  <Paragraphs>16</Paragraphs>
  <ScaleCrop>false</ScaleCrop>
  <Company>OCM GmbH</Company>
  <LinksUpToDate>false</LinksUpToDate>
  <CharactersWithSpaces>8304</CharactersWithSpaces>
  <SharedDoc>false</SharedDoc>
  <HLinks>
    <vt:vector size="42" baseType="variant">
      <vt:variant>
        <vt:i4>262241</vt:i4>
      </vt:variant>
      <vt:variant>
        <vt:i4>18</vt:i4>
      </vt:variant>
      <vt:variant>
        <vt:i4>0</vt:i4>
      </vt:variant>
      <vt:variant>
        <vt:i4>5</vt:i4>
      </vt:variant>
      <vt:variant>
        <vt:lpwstr>mailto:hagelschuer.b@eplan.de</vt:lpwstr>
      </vt:variant>
      <vt:variant>
        <vt:lpwstr/>
      </vt:variant>
      <vt:variant>
        <vt:i4>1704048</vt:i4>
      </vt:variant>
      <vt:variant>
        <vt:i4>15</vt:i4>
      </vt:variant>
      <vt:variant>
        <vt:i4>0</vt:i4>
      </vt:variant>
      <vt:variant>
        <vt:i4>5</vt:i4>
      </vt:variant>
      <vt:variant>
        <vt:lpwstr>mailto:koch.hr@rittal.de</vt:lpwstr>
      </vt:variant>
      <vt:variant>
        <vt:lpwstr/>
      </vt:variant>
      <vt:variant>
        <vt:i4>2621509</vt:i4>
      </vt:variant>
      <vt:variant>
        <vt:i4>12</vt:i4>
      </vt:variant>
      <vt:variant>
        <vt:i4>0</vt:i4>
      </vt:variant>
      <vt:variant>
        <vt:i4>5</vt:i4>
      </vt:variant>
      <vt:variant>
        <vt:lpwstr>mailto:maltzan.s@rittal.de</vt:lpwstr>
      </vt:variant>
      <vt:variant>
        <vt:lpwstr/>
      </vt:variant>
      <vt:variant>
        <vt:i4>4325438</vt:i4>
      </vt:variant>
      <vt:variant>
        <vt:i4>9</vt:i4>
      </vt:variant>
      <vt:variant>
        <vt:i4>0</vt:i4>
      </vt:variant>
      <vt:variant>
        <vt:i4>5</vt:i4>
      </vt:variant>
      <vt:variant>
        <vt:lpwstr>mailto:mueller.co@rittal.de</vt:lpwstr>
      </vt:variant>
      <vt:variant>
        <vt:lpwstr/>
      </vt:variant>
      <vt:variant>
        <vt:i4>8323168</vt:i4>
      </vt:variant>
      <vt:variant>
        <vt:i4>6</vt:i4>
      </vt:variant>
      <vt:variant>
        <vt:i4>0</vt:i4>
      </vt:variant>
      <vt:variant>
        <vt:i4>5</vt:i4>
      </vt:variant>
      <vt:variant>
        <vt:lpwstr>http://www.friedhelm-loh-group.de/</vt:lpwstr>
      </vt:variant>
      <vt:variant>
        <vt:lpwstr/>
      </vt:variant>
      <vt:variant>
        <vt:i4>3604521</vt:i4>
      </vt:variant>
      <vt:variant>
        <vt:i4>3</vt:i4>
      </vt:variant>
      <vt:variant>
        <vt:i4>0</vt:i4>
      </vt:variant>
      <vt:variant>
        <vt:i4>5</vt:i4>
      </vt:variant>
      <vt:variant>
        <vt:lpwstr>https://www.eplan.com/</vt:lpwstr>
      </vt:variant>
      <vt:variant>
        <vt:lpwstr/>
      </vt:variant>
      <vt:variant>
        <vt:i4>2228271</vt:i4>
      </vt:variant>
      <vt:variant>
        <vt:i4>0</vt:i4>
      </vt:variant>
      <vt:variant>
        <vt:i4>0</vt:i4>
      </vt:variant>
      <vt:variant>
        <vt:i4>5</vt:i4>
      </vt:variant>
      <vt:variant>
        <vt:lpwstr>http://www.rittal.com/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Maltzan</dc:creator>
  <cp:keywords/>
  <cp:lastModifiedBy>Birgit Hagelschuer</cp:lastModifiedBy>
  <cp:revision>595</cp:revision>
  <cp:lastPrinted>2026-04-19T19:46:00Z</cp:lastPrinted>
  <dcterms:created xsi:type="dcterms:W3CDTF">2026-04-10T09:05:00Z</dcterms:created>
  <dcterms:modified xsi:type="dcterms:W3CDTF">2026-04-20T12:56:00Z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64e29b7570e7e0f1bb3e64372e32ac4ec6662b6f2531cc3e681baccf8a7917c2</vt:lpwstr>
  </property>
  <property fmtid="{D5CDD505-2E9C-101B-9397-08002B2CF9AE}" pid="5" name="ContentTypeId">
    <vt:lpwstr>0x0101007DAE9CA7D8058048B50D46784D8FAF0D</vt:lpwstr>
  </property>
  <property fmtid="{D5CDD505-2E9C-101B-9397-08002B2CF9AE}" pid="6" name="MSIP_Label_3a28a66c-3c7f-463f-9f3d-483220f1d838_Enabled">
    <vt:lpwstr>true</vt:lpwstr>
  </property>
  <property fmtid="{D5CDD505-2E9C-101B-9397-08002B2CF9AE}" pid="7" name="MSIP_Label_3a28a66c-3c7f-463f-9f3d-483220f1d838_SetDate">
    <vt:lpwstr>2026-04-09T15:05:11Z</vt:lpwstr>
  </property>
  <property fmtid="{D5CDD505-2E9C-101B-9397-08002B2CF9AE}" pid="8" name="MSIP_Label_3a28a66c-3c7f-463f-9f3d-483220f1d838_Method">
    <vt:lpwstr>Standard</vt:lpwstr>
  </property>
  <property fmtid="{D5CDD505-2E9C-101B-9397-08002B2CF9AE}" pid="9" name="MSIP_Label_3a28a66c-3c7f-463f-9f3d-483220f1d838_Name">
    <vt:lpwstr>FLG_Internal</vt:lpwstr>
  </property>
  <property fmtid="{D5CDD505-2E9C-101B-9397-08002B2CF9AE}" pid="10" name="MSIP_Label_3a28a66c-3c7f-463f-9f3d-483220f1d838_SiteId">
    <vt:lpwstr>a8218bc3-7d4c-4a61-b912-a6ca487118dd</vt:lpwstr>
  </property>
  <property fmtid="{D5CDD505-2E9C-101B-9397-08002B2CF9AE}" pid="11" name="MSIP_Label_3a28a66c-3c7f-463f-9f3d-483220f1d838_ActionId">
    <vt:lpwstr>a670d8e4-655c-471a-a8a1-8647264e44c3</vt:lpwstr>
  </property>
  <property fmtid="{D5CDD505-2E9C-101B-9397-08002B2CF9AE}" pid="12" name="MSIP_Label_3a28a66c-3c7f-463f-9f3d-483220f1d838_ContentBits">
    <vt:lpwstr>0</vt:lpwstr>
  </property>
  <property fmtid="{D5CDD505-2E9C-101B-9397-08002B2CF9AE}" pid="13" name="MSIP_Label_3a28a66c-3c7f-463f-9f3d-483220f1d838_Tag">
    <vt:lpwstr>10, 3, 0, 1</vt:lpwstr>
  </property>
  <property fmtid="{D5CDD505-2E9C-101B-9397-08002B2CF9AE}" pid="14" name="MediaServiceImageTags">
    <vt:lpwstr/>
  </property>
</Properties>
</file>