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796F55" w14:textId="2186E887" w:rsidR="007506DA" w:rsidRDefault="00FB2801" w:rsidP="000F0D18">
      <w:pPr>
        <w:pStyle w:val="PIDachzeile"/>
        <w:ind w:right="3400"/>
      </w:pPr>
      <w:r>
        <w:rPr>
          <w:noProof/>
          <w:sz w:val="20"/>
        </w:rPr>
        <mc:AlternateContent>
          <mc:Choice Requires="wps">
            <w:drawing>
              <wp:anchor distT="0" distB="0" distL="114300" distR="114300" simplePos="0" relativeHeight="251659264" behindDoc="0" locked="0" layoutInCell="1" allowOverlap="1" wp14:anchorId="37082CC7" wp14:editId="774FF3E6">
                <wp:simplePos x="0" y="0"/>
                <wp:positionH relativeFrom="margin">
                  <wp:posOffset>-61291</wp:posOffset>
                </wp:positionH>
                <wp:positionV relativeFrom="paragraph">
                  <wp:posOffset>-1094105</wp:posOffset>
                </wp:positionV>
                <wp:extent cx="3543300" cy="59499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594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34A6A2" w14:textId="72523E51" w:rsidR="00FB2801" w:rsidRDefault="00FB2801" w:rsidP="00FB2801">
                            <w:pPr>
                              <w:pStyle w:val="PIAnkndigung"/>
                            </w:pPr>
                            <w:r>
                              <w:t xml:space="preserve">Rittal und Eplan auf der „Light + Building 2024“ </w:t>
                            </w:r>
                          </w:p>
                          <w:p w14:paraId="4AE95C8F" w14:textId="195A92E7" w:rsidR="00FB2801" w:rsidRDefault="00FB2801" w:rsidP="00FB2801">
                            <w:pPr>
                              <w:pStyle w:val="PIAnkndigung"/>
                            </w:pPr>
                            <w:r>
                              <w:t xml:space="preserve">Vom 3. bis 8. März </w:t>
                            </w:r>
                            <w:r w:rsidRPr="00422236">
                              <w:t>202</w:t>
                            </w:r>
                            <w:r>
                              <w:t xml:space="preserve">4 </w:t>
                            </w:r>
                          </w:p>
                          <w:p w14:paraId="7590AD44" w14:textId="555309F9" w:rsidR="00FB2801" w:rsidRDefault="00FB2801" w:rsidP="00FB2801">
                            <w:pPr>
                              <w:pStyle w:val="PIAnkndigung"/>
                            </w:pPr>
                            <w:r>
                              <w:t>Halle 11.0</w:t>
                            </w:r>
                            <w:r w:rsidRPr="005F3EE3">
                              <w:t xml:space="preserve">, Stand </w:t>
                            </w:r>
                            <w:r>
                              <w:t>B46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82CC7" id="_x0000_t202" coordsize="21600,21600" o:spt="202" path="m,l,21600r21600,l21600,xe">
                <v:stroke joinstyle="miter"/>
                <v:path gradientshapeok="t" o:connecttype="rect"/>
              </v:shapetype>
              <v:shape id="Text Box 4" o:spid="_x0000_s1026" type="#_x0000_t202" style="position:absolute;margin-left:-4.85pt;margin-top:-86.15pt;width:279pt;height:46.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" stroked="f">
                <v:textbox>
                  <w:txbxContent>
                    <w:p w14:paraId="3C34A6A2" w14:textId="72523E51" w:rsidR="00FB2801" w:rsidRDefault="00FB2801" w:rsidP="00FB2801">
                      <w:pPr>
                        <w:pStyle w:val="PIAnkndigung"/>
                      </w:pPr>
                      <w:r>
                        <w:t xml:space="preserve">Rittal und Eplan auf der „Light + Building 2024“ </w:t>
                      </w:r>
                    </w:p>
                    <w:p w14:paraId="4AE95C8F" w14:textId="195A92E7" w:rsidR="00FB2801" w:rsidRDefault="00FB2801" w:rsidP="00FB2801">
                      <w:pPr>
                        <w:pStyle w:val="PIAnkndigung"/>
                      </w:pPr>
                      <w:r>
                        <w:t xml:space="preserve">Vom 3. bis 8. März </w:t>
                      </w:r>
                      <w:r w:rsidRPr="00422236">
                        <w:t>202</w:t>
                      </w:r>
                      <w:r>
                        <w:t xml:space="preserve">4 </w:t>
                      </w:r>
                    </w:p>
                    <w:p w14:paraId="7590AD44" w14:textId="555309F9" w:rsidR="00FB2801" w:rsidRDefault="00FB2801" w:rsidP="00FB2801">
                      <w:pPr>
                        <w:pStyle w:val="PIAnkndigung"/>
                      </w:pPr>
                      <w:r>
                        <w:t>Halle 11.0</w:t>
                      </w:r>
                      <w:r w:rsidRPr="005F3EE3">
                        <w:t xml:space="preserve">, Stand </w:t>
                      </w:r>
                      <w:r>
                        <w:t>B46</w:t>
                      </w:r>
                    </w:p>
                  </w:txbxContent>
                </v:textbox>
                <w10:wrap anchorx="margin"/>
              </v:shape>
            </w:pict>
          </mc:Fallback>
        </mc:AlternateContent>
      </w:r>
      <w:r w:rsidR="000F0D18">
        <w:rPr>
          <w:noProof/>
        </w:rPr>
        <mc:AlternateContent>
          <mc:Choice Requires="wps">
            <w:drawing>
              <wp:anchor distT="0" distB="0" distL="114300" distR="114300" simplePos="0" relativeHeight="251657216" behindDoc="0" locked="0" layoutInCell="1" allowOverlap="1" wp14:anchorId="0323F8DE" wp14:editId="2EAAE8BF">
                <wp:simplePos x="0" y="0"/>
                <wp:positionH relativeFrom="column">
                  <wp:posOffset>3732985</wp:posOffset>
                </wp:positionH>
                <wp:positionV relativeFrom="paragraph">
                  <wp:posOffset>-344037</wp:posOffset>
                </wp:positionV>
                <wp:extent cx="2562418" cy="4817659"/>
                <wp:effectExtent l="0" t="0" r="9525" b="254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418" cy="481765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C80AB6" w14:paraId="245FE60F" w14:textId="77777777">
                              <w:trPr>
                                <w:cantSplit/>
                                <w:trHeight w:hRule="exact" w:val="567"/>
                              </w:trPr>
                              <w:tc>
                                <w:tcPr>
                                  <w:tcW w:w="3864" w:type="dxa"/>
                                  <w:tcBorders>
                                    <w:right w:val="single" w:sz="6" w:space="0" w:color="auto"/>
                                  </w:tcBorders>
                                  <w:tcMar>
                                    <w:right w:w="170" w:type="dxa"/>
                                  </w:tcMar>
                                </w:tcPr>
                                <w:p w14:paraId="119F3924" w14:textId="77777777" w:rsidR="00C80AB6" w:rsidRDefault="00C80AB6">
                                  <w:pPr>
                                    <w:pStyle w:val="PIKontakt"/>
                                    <w:tabs>
                                      <w:tab w:val="left" w:pos="3600"/>
                                    </w:tabs>
                                  </w:pPr>
                                </w:p>
                              </w:tc>
                            </w:tr>
                            <w:tr w:rsidR="00C80AB6" w14:paraId="3A78ED9F" w14:textId="77777777">
                              <w:tc>
                                <w:tcPr>
                                  <w:tcW w:w="3864" w:type="dxa"/>
                                  <w:tcBorders>
                                    <w:right w:val="single" w:sz="6" w:space="0" w:color="auto"/>
                                  </w:tcBorders>
                                  <w:tcMar>
                                    <w:right w:w="170" w:type="dxa"/>
                                  </w:tcMar>
                                </w:tcPr>
                                <w:p w14:paraId="0E0987F9" w14:textId="77777777" w:rsidR="00FE5319" w:rsidRDefault="00FE5319" w:rsidP="00FE5319">
                                  <w:pPr>
                                    <w:pStyle w:val="PIKontakt"/>
                                    <w:rPr>
                                      <w:b/>
                                    </w:rPr>
                                  </w:pPr>
                                  <w:r>
                                    <w:rPr>
                                      <w:b/>
                                    </w:rPr>
                                    <w:t>Unternehmenskommunikation</w:t>
                                  </w:r>
                                </w:p>
                                <w:p w14:paraId="1EB2099D" w14:textId="77777777" w:rsidR="00FE5319" w:rsidRPr="00E40B60" w:rsidRDefault="00F60954" w:rsidP="00FE5319">
                                  <w:pPr>
                                    <w:pStyle w:val="PIKontakt"/>
                                    <w:tabs>
                                      <w:tab w:val="left" w:pos="2880"/>
                                    </w:tabs>
                                  </w:pPr>
                                  <w:r>
                                    <w:t>Dr. Carola Hilbrand</w:t>
                                  </w:r>
                                  <w:r w:rsidR="00FE5319" w:rsidRPr="00E40B60">
                                    <w:br/>
                                    <w:t>Tel.: 02772/505-2527</w:t>
                                  </w:r>
                                  <w:r w:rsidR="00FE5319" w:rsidRPr="00E40B60">
                                    <w:br/>
                                  </w:r>
                                  <w:r w:rsidR="00FE5319">
                                    <w:t>E-</w:t>
                                  </w:r>
                                  <w:r>
                                    <w:t>Mail: hilbrand.c</w:t>
                                  </w:r>
                                  <w:r w:rsidR="00FE5319">
                                    <w:t>@rittal.de</w:t>
                                  </w:r>
                                </w:p>
                                <w:p w14:paraId="58146757" w14:textId="6FDF8A6B" w:rsidR="00EC0612" w:rsidRDefault="00EC0612" w:rsidP="00EC0612">
                                  <w:pPr>
                                    <w:pStyle w:val="PIKontakt"/>
                                  </w:pPr>
                                  <w:r w:rsidRPr="00D11BDB">
                                    <w:t>Hans-Robert Koch</w:t>
                                  </w:r>
                                  <w:r w:rsidRPr="00D11BDB">
                                    <w:br/>
                                  </w:r>
                                  <w:r w:rsidRPr="0071658F">
                                    <w:rPr>
                                      <w:color w:val="000000" w:themeColor="text1"/>
                                    </w:rPr>
                                    <w:t>Tel.: 02772/505-2693</w:t>
                                  </w:r>
                                  <w:r w:rsidRPr="0071658F">
                                    <w:rPr>
                                      <w:color w:val="000000" w:themeColor="text1"/>
                                    </w:rPr>
                                    <w:br/>
                                    <w:t>E-Mail</w:t>
                                  </w:r>
                                  <w:r w:rsidRPr="00625B26">
                                    <w:t xml:space="preserve">: </w:t>
                                  </w:r>
                                  <w:hyperlink r:id="rId10" w:history="1">
                                    <w:r w:rsidR="007C2E47" w:rsidRPr="00625B26">
                                      <w:t>koch.hr@rittal.de</w:t>
                                    </w:r>
                                  </w:hyperlink>
                                </w:p>
                                <w:p w14:paraId="744B0410" w14:textId="44E53E2A" w:rsidR="00FA68B5" w:rsidRDefault="00C2222E" w:rsidP="0071658F">
                                  <w:pPr>
                                    <w:pStyle w:val="PIKontakt"/>
                                  </w:pPr>
                                  <w:r w:rsidRPr="00CD5263">
                                    <w:t>Steffen Maltzan</w:t>
                                  </w:r>
                                  <w:r w:rsidR="0071658F" w:rsidRPr="00CD5263">
                                    <w:br/>
                                    <w:t>Te</w:t>
                                  </w:r>
                                  <w:r w:rsidRPr="00CD5263">
                                    <w:t>l.: 02772/505-2680</w:t>
                                  </w:r>
                                  <w:r w:rsidRPr="00CD5263">
                                    <w:br/>
                                    <w:t xml:space="preserve">E-Mail: </w:t>
                                  </w:r>
                                  <w:r w:rsidR="00FA68B5">
                                    <w:t>maltzan.s@rittal.de</w:t>
                                  </w:r>
                                </w:p>
                                <w:p w14:paraId="12E4BA77" w14:textId="77777777" w:rsidR="00761581" w:rsidRPr="005648B1" w:rsidRDefault="00761581" w:rsidP="00761581">
                                  <w:pPr>
                                    <w:pStyle w:val="PIKontakt"/>
                                    <w:rPr>
                                      <w:lang w:val="en-US"/>
                                    </w:rPr>
                                  </w:pPr>
                                  <w:r w:rsidRPr="005648B1">
                                    <w:rPr>
                                      <w:lang w:val="en-US"/>
                                    </w:rPr>
                                    <w:t>Jannick Bangard</w:t>
                                  </w:r>
                                  <w:r w:rsidRPr="005648B1">
                                    <w:rPr>
                                      <w:lang w:val="en-US"/>
                                    </w:rPr>
                                    <w:br/>
                                    <w:t>Tel.: 02772/505-1341</w:t>
                                  </w:r>
                                  <w:r w:rsidRPr="005648B1">
                                    <w:rPr>
                                      <w:lang w:val="en-US"/>
                                    </w:rPr>
                                    <w:br/>
                                    <w:t xml:space="preserve">E-Mail: bangard.j@rittal.de </w:t>
                                  </w:r>
                                </w:p>
                                <w:p w14:paraId="3273DFA5" w14:textId="5D98469C" w:rsidR="00A50EB8" w:rsidRPr="00166725" w:rsidRDefault="00A50EB8" w:rsidP="00A50EB8">
                                  <w:pPr>
                                    <w:pStyle w:val="PIKontakt"/>
                                  </w:pPr>
                                  <w:r>
                                    <w:t>Birgit Hagelschuer</w:t>
                                  </w:r>
                                  <w:r>
                                    <w:br/>
                                    <w:t>Tel.: 0</w:t>
                                  </w:r>
                                  <w:r>
                                    <w:rPr>
                                      <w:bCs/>
                                      <w:color w:val="000000"/>
                                      <w:szCs w:val="18"/>
                                    </w:rPr>
                                    <w:t xml:space="preserve">2173 </w:t>
                                  </w:r>
                                  <w:r w:rsidRPr="00166725">
                                    <w:rPr>
                                      <w:bCs/>
                                      <w:color w:val="000000"/>
                                      <w:szCs w:val="18"/>
                                    </w:rPr>
                                    <w:t>3964-180</w:t>
                                  </w:r>
                                  <w:r w:rsidRPr="00166725">
                                    <w:br/>
                                  </w:r>
                                  <w:r>
                                    <w:t>E-</w:t>
                                  </w:r>
                                  <w:r w:rsidRPr="00166725">
                                    <w:t>Mail: hagelschuer.b@eplan.de</w:t>
                                  </w:r>
                                </w:p>
                                <w:p w14:paraId="2424FFE0" w14:textId="77777777" w:rsidR="00C80AB6" w:rsidRDefault="00FE5319" w:rsidP="00FE5319">
                                  <w:pPr>
                                    <w:pStyle w:val="PIKontakt"/>
                                  </w:pPr>
                                  <w:r w:rsidRPr="00CD5263">
                                    <w:t xml:space="preserve">Rittal GmbH &amp; Co. </w:t>
                                  </w:r>
                                  <w:r>
                                    <w:t>KG</w:t>
                                  </w:r>
                                  <w:r>
                                    <w:br/>
                                    <w:t>Auf dem Stützelberg</w:t>
                                  </w:r>
                                  <w:r>
                                    <w:br/>
                                    <w:t>35745 Herborn</w:t>
                                  </w:r>
                                  <w:r>
                                    <w:br/>
                                    <w:t>www.rittal.de</w:t>
                                  </w:r>
                                </w:p>
                              </w:tc>
                            </w:tr>
                            <w:tr w:rsidR="00C80AB6" w14:paraId="6AC2629E" w14:textId="77777777">
                              <w:trPr>
                                <w:trHeight w:val="1418"/>
                              </w:trPr>
                              <w:tc>
                                <w:tcPr>
                                  <w:tcW w:w="3864" w:type="dxa"/>
                                  <w:tcBorders>
                                    <w:right w:val="single" w:sz="6" w:space="0" w:color="auto"/>
                                  </w:tcBorders>
                                  <w:tcMar>
                                    <w:right w:w="170" w:type="dxa"/>
                                  </w:tcMar>
                                </w:tcPr>
                                <w:p w14:paraId="4C40BDE9" w14:textId="77777777" w:rsidR="00C80AB6" w:rsidRDefault="00C80AB6">
                                  <w:pPr>
                                    <w:pStyle w:val="PIKontakt"/>
                                    <w:tabs>
                                      <w:tab w:val="left" w:pos="3600"/>
                                    </w:tabs>
                                  </w:pPr>
                                </w:p>
                              </w:tc>
                            </w:tr>
                          </w:tbl>
                          <w:p w14:paraId="3E4E3279" w14:textId="77777777" w:rsidR="00C80AB6" w:rsidRDefault="00C80AB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23F8DE" id="_x0000_t202" coordsize="21600,21600" o:spt="202" path="m,l,21600r21600,l21600,xe">
                <v:stroke joinstyle="miter"/>
                <v:path gradientshapeok="t" o:connecttype="rect"/>
              </v:shapetype>
              <v:shape id="Textfeld 3" o:spid="_x0000_s1027" type="#_x0000_t202" style="position:absolute;margin-left:293.95pt;margin-top:-27.1pt;width:201.75pt;height:379.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" stroked="f">
                <v:textbo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C80AB6" w14:paraId="245FE60F" w14:textId="77777777">
                        <w:trPr>
                          <w:cantSplit/>
                          <w:trHeight w:hRule="exact" w:val="567"/>
                        </w:trPr>
                        <w:tc>
                          <w:tcPr>
                            <w:tcW w:w="3864" w:type="dxa"/>
                            <w:tcBorders>
                              <w:right w:val="single" w:sz="6" w:space="0" w:color="auto"/>
                            </w:tcBorders>
                            <w:tcMar>
                              <w:right w:w="170" w:type="dxa"/>
                            </w:tcMar>
                          </w:tcPr>
                          <w:p w14:paraId="119F3924" w14:textId="77777777" w:rsidR="00C80AB6" w:rsidRDefault="00C80AB6">
                            <w:pPr>
                              <w:pStyle w:val="PIKontakt"/>
                              <w:tabs>
                                <w:tab w:val="left" w:pos="3600"/>
                              </w:tabs>
                            </w:pPr>
                          </w:p>
                        </w:tc>
                      </w:tr>
                      <w:tr w:rsidR="00C80AB6" w14:paraId="3A78ED9F" w14:textId="77777777">
                        <w:tc>
                          <w:tcPr>
                            <w:tcW w:w="3864" w:type="dxa"/>
                            <w:tcBorders>
                              <w:right w:val="single" w:sz="6" w:space="0" w:color="auto"/>
                            </w:tcBorders>
                            <w:tcMar>
                              <w:right w:w="170" w:type="dxa"/>
                            </w:tcMar>
                          </w:tcPr>
                          <w:p w14:paraId="0E0987F9" w14:textId="77777777" w:rsidR="00FE5319" w:rsidRDefault="00FE5319" w:rsidP="00FE5319">
                            <w:pPr>
                              <w:pStyle w:val="PIKontakt"/>
                              <w:rPr>
                                <w:b/>
                              </w:rPr>
                            </w:pPr>
                            <w:r>
                              <w:rPr>
                                <w:b/>
                              </w:rPr>
                              <w:t>Unternehmenskommunikation</w:t>
                            </w:r>
                          </w:p>
                          <w:p w14:paraId="1EB2099D" w14:textId="77777777" w:rsidR="00FE5319" w:rsidRPr="00E40B60" w:rsidRDefault="00F60954" w:rsidP="00FE5319">
                            <w:pPr>
                              <w:pStyle w:val="PIKontakt"/>
                              <w:tabs>
                                <w:tab w:val="left" w:pos="2880"/>
                              </w:tabs>
                            </w:pPr>
                            <w:r>
                              <w:t>Dr. Carola Hilbrand</w:t>
                            </w:r>
                            <w:r w:rsidR="00FE5319" w:rsidRPr="00E40B60">
                              <w:br/>
                              <w:t>Tel.: 02772/505-2527</w:t>
                            </w:r>
                            <w:r w:rsidR="00FE5319" w:rsidRPr="00E40B60">
                              <w:br/>
                            </w:r>
                            <w:r w:rsidR="00FE5319">
                              <w:t>E-</w:t>
                            </w:r>
                            <w:r>
                              <w:t>Mail: hilbrand.c</w:t>
                            </w:r>
                            <w:r w:rsidR="00FE5319">
                              <w:t>@rittal.de</w:t>
                            </w:r>
                          </w:p>
                          <w:p w14:paraId="58146757" w14:textId="6FDF8A6B" w:rsidR="00EC0612" w:rsidRDefault="00EC0612" w:rsidP="00EC0612">
                            <w:pPr>
                              <w:pStyle w:val="PIKontakt"/>
                            </w:pPr>
                            <w:r w:rsidRPr="00D11BDB">
                              <w:t>Hans-Robert Koch</w:t>
                            </w:r>
                            <w:r w:rsidRPr="00D11BDB">
                              <w:br/>
                            </w:r>
                            <w:r w:rsidRPr="0071658F">
                              <w:rPr>
                                <w:color w:val="000000" w:themeColor="text1"/>
                              </w:rPr>
                              <w:t>Tel.: 02772/505-2693</w:t>
                            </w:r>
                            <w:r w:rsidRPr="0071658F">
                              <w:rPr>
                                <w:color w:val="000000" w:themeColor="text1"/>
                              </w:rPr>
                              <w:br/>
                              <w:t>E-Mail</w:t>
                            </w:r>
                            <w:r w:rsidRPr="00625B26">
                              <w:t xml:space="preserve">: </w:t>
                            </w:r>
                            <w:hyperlink r:id="rId11" w:history="1">
                              <w:r w:rsidR="007C2E47" w:rsidRPr="00625B26">
                                <w:t>koch.hr@rittal.de</w:t>
                              </w:r>
                            </w:hyperlink>
                          </w:p>
                          <w:p w14:paraId="744B0410" w14:textId="44E53E2A" w:rsidR="00FA68B5" w:rsidRDefault="00C2222E" w:rsidP="0071658F">
                            <w:pPr>
                              <w:pStyle w:val="PIKontakt"/>
                            </w:pPr>
                            <w:r w:rsidRPr="00CD5263">
                              <w:t>Steffen Maltzan</w:t>
                            </w:r>
                            <w:r w:rsidR="0071658F" w:rsidRPr="00CD5263">
                              <w:br/>
                              <w:t>Te</w:t>
                            </w:r>
                            <w:r w:rsidRPr="00CD5263">
                              <w:t>l.: 02772/505-2680</w:t>
                            </w:r>
                            <w:r w:rsidRPr="00CD5263">
                              <w:br/>
                              <w:t xml:space="preserve">E-Mail: </w:t>
                            </w:r>
                            <w:r w:rsidR="00FA68B5">
                              <w:t>maltzan.s@rittal.de</w:t>
                            </w:r>
                          </w:p>
                          <w:p w14:paraId="12E4BA77" w14:textId="77777777" w:rsidR="00761581" w:rsidRPr="005648B1" w:rsidRDefault="00761581" w:rsidP="00761581">
                            <w:pPr>
                              <w:pStyle w:val="PIKontakt"/>
                              <w:rPr>
                                <w:lang w:val="en-US"/>
                              </w:rPr>
                            </w:pPr>
                            <w:r w:rsidRPr="005648B1">
                              <w:rPr>
                                <w:lang w:val="en-US"/>
                              </w:rPr>
                              <w:t>Jannick Bangard</w:t>
                            </w:r>
                            <w:r w:rsidRPr="005648B1">
                              <w:rPr>
                                <w:lang w:val="en-US"/>
                              </w:rPr>
                              <w:br/>
                              <w:t>Tel.: 02772/505-1341</w:t>
                            </w:r>
                            <w:r w:rsidRPr="005648B1">
                              <w:rPr>
                                <w:lang w:val="en-US"/>
                              </w:rPr>
                              <w:br/>
                              <w:t xml:space="preserve">E-Mail: bangard.j@rittal.de </w:t>
                            </w:r>
                          </w:p>
                          <w:p w14:paraId="3273DFA5" w14:textId="5D98469C" w:rsidR="00A50EB8" w:rsidRPr="00166725" w:rsidRDefault="00A50EB8" w:rsidP="00A50EB8">
                            <w:pPr>
                              <w:pStyle w:val="PIKontakt"/>
                            </w:pPr>
                            <w:r>
                              <w:t>Birgit Hagelschuer</w:t>
                            </w:r>
                            <w:r>
                              <w:br/>
                              <w:t>Tel.: 0</w:t>
                            </w:r>
                            <w:r>
                              <w:rPr>
                                <w:bCs/>
                                <w:color w:val="000000"/>
                                <w:szCs w:val="18"/>
                              </w:rPr>
                              <w:t xml:space="preserve">2173 </w:t>
                            </w:r>
                            <w:r w:rsidRPr="00166725">
                              <w:rPr>
                                <w:bCs/>
                                <w:color w:val="000000"/>
                                <w:szCs w:val="18"/>
                              </w:rPr>
                              <w:t>3964-180</w:t>
                            </w:r>
                            <w:r w:rsidRPr="00166725">
                              <w:br/>
                            </w:r>
                            <w:r>
                              <w:t>E-</w:t>
                            </w:r>
                            <w:r w:rsidRPr="00166725">
                              <w:t>Mail: hagelschuer.b@eplan.de</w:t>
                            </w:r>
                          </w:p>
                          <w:p w14:paraId="2424FFE0" w14:textId="77777777" w:rsidR="00C80AB6" w:rsidRDefault="00FE5319" w:rsidP="00FE5319">
                            <w:pPr>
                              <w:pStyle w:val="PIKontakt"/>
                            </w:pPr>
                            <w:r w:rsidRPr="00CD5263">
                              <w:t xml:space="preserve">Rittal GmbH &amp; Co. </w:t>
                            </w:r>
                            <w:r>
                              <w:t>KG</w:t>
                            </w:r>
                            <w:r>
                              <w:br/>
                              <w:t>Auf dem Stützelberg</w:t>
                            </w:r>
                            <w:r>
                              <w:br/>
                              <w:t>35745 Herborn</w:t>
                            </w:r>
                            <w:r>
                              <w:br/>
                              <w:t>www.rittal.de</w:t>
                            </w:r>
                          </w:p>
                        </w:tc>
                      </w:tr>
                      <w:tr w:rsidR="00C80AB6" w14:paraId="6AC2629E" w14:textId="77777777">
                        <w:trPr>
                          <w:trHeight w:val="1418"/>
                        </w:trPr>
                        <w:tc>
                          <w:tcPr>
                            <w:tcW w:w="3864" w:type="dxa"/>
                            <w:tcBorders>
                              <w:right w:val="single" w:sz="6" w:space="0" w:color="auto"/>
                            </w:tcBorders>
                            <w:tcMar>
                              <w:right w:w="170" w:type="dxa"/>
                            </w:tcMar>
                          </w:tcPr>
                          <w:p w14:paraId="4C40BDE9" w14:textId="77777777" w:rsidR="00C80AB6" w:rsidRDefault="00C80AB6">
                            <w:pPr>
                              <w:pStyle w:val="PIKontakt"/>
                              <w:tabs>
                                <w:tab w:val="left" w:pos="3600"/>
                              </w:tabs>
                            </w:pPr>
                          </w:p>
                        </w:tc>
                      </w:tr>
                    </w:tbl>
                    <w:p w14:paraId="3E4E3279" w14:textId="77777777" w:rsidR="00C80AB6" w:rsidRDefault="00C80AB6"/>
                  </w:txbxContent>
                </v:textbox>
              </v:shape>
            </w:pict>
          </mc:Fallback>
        </mc:AlternateContent>
      </w:r>
      <w:r>
        <w:t>Rittal und Eplan auf der „Light + Building“ 2024</w:t>
      </w:r>
    </w:p>
    <w:p w14:paraId="2742E139" w14:textId="0E388B37" w:rsidR="00004F3D" w:rsidRDefault="00EE6910" w:rsidP="00E543FA">
      <w:pPr>
        <w:pStyle w:val="PIVorspann"/>
        <w:spacing w:line="276" w:lineRule="auto"/>
        <w:ind w:right="3400"/>
        <w:rPr>
          <w:sz w:val="28"/>
        </w:rPr>
      </w:pPr>
      <w:r>
        <w:rPr>
          <w:sz w:val="28"/>
        </w:rPr>
        <w:t xml:space="preserve">Standardisierung und Flexibilität: </w:t>
      </w:r>
      <w:r w:rsidR="004E108D">
        <w:rPr>
          <w:sz w:val="28"/>
        </w:rPr>
        <w:t>Effizienz</w:t>
      </w:r>
      <w:r w:rsidR="00984F4A">
        <w:rPr>
          <w:sz w:val="28"/>
        </w:rPr>
        <w:t>-Schub</w:t>
      </w:r>
      <w:r w:rsidR="006D3939">
        <w:rPr>
          <w:sz w:val="28"/>
        </w:rPr>
        <w:t xml:space="preserve"> für</w:t>
      </w:r>
      <w:r w:rsidR="004E108D">
        <w:rPr>
          <w:sz w:val="28"/>
        </w:rPr>
        <w:t xml:space="preserve"> </w:t>
      </w:r>
      <w:r w:rsidR="00984F4A">
        <w:rPr>
          <w:sz w:val="28"/>
        </w:rPr>
        <w:t>Fachplaner</w:t>
      </w:r>
      <w:r>
        <w:rPr>
          <w:sz w:val="28"/>
        </w:rPr>
        <w:t xml:space="preserve"> </w:t>
      </w:r>
      <w:r w:rsidR="006D3939">
        <w:rPr>
          <w:sz w:val="28"/>
        </w:rPr>
        <w:t xml:space="preserve">und </w:t>
      </w:r>
      <w:r w:rsidR="008E7C2C">
        <w:rPr>
          <w:sz w:val="28"/>
        </w:rPr>
        <w:t>Elektrohandwerker</w:t>
      </w:r>
    </w:p>
    <w:p w14:paraId="5B8D6B20" w14:textId="1C29267D" w:rsidR="00684020" w:rsidRDefault="00E543FA" w:rsidP="000F0D18">
      <w:pPr>
        <w:pStyle w:val="PIVorspann"/>
        <w:ind w:right="3400"/>
      </w:pPr>
      <w:r w:rsidRPr="00E543FA">
        <w:t xml:space="preserve">Um ihre </w:t>
      </w:r>
      <w:r>
        <w:t>Planungsp</w:t>
      </w:r>
      <w:r w:rsidRPr="00E543FA">
        <w:t>rozesse</w:t>
      </w:r>
      <w:r w:rsidR="00564604">
        <w:t xml:space="preserve"> im Bauwesen </w:t>
      </w:r>
      <w:r w:rsidR="00552CD0">
        <w:t>und Anlage</w:t>
      </w:r>
      <w:r w:rsidR="00D43254">
        <w:t xml:space="preserve">nbau </w:t>
      </w:r>
      <w:r>
        <w:t>wirtschaftlicher</w:t>
      </w:r>
      <w:r w:rsidRPr="00E543FA">
        <w:t xml:space="preserve"> zu gestalten, benötigen </w:t>
      </w:r>
      <w:r w:rsidR="00834A9F">
        <w:t>Elektrofach</w:t>
      </w:r>
      <w:r w:rsidR="00A93C71">
        <w:t>planer</w:t>
      </w:r>
      <w:r w:rsidR="00D43254">
        <w:t xml:space="preserve">, </w:t>
      </w:r>
      <w:r w:rsidR="00834A9F">
        <w:t>Gebäudeautomati</w:t>
      </w:r>
      <w:r w:rsidR="00A93C71">
        <w:t>sierer</w:t>
      </w:r>
      <w:r w:rsidR="00834A9F">
        <w:t xml:space="preserve"> </w:t>
      </w:r>
      <w:r w:rsidR="008E7C2C">
        <w:t>sowie</w:t>
      </w:r>
      <w:r w:rsidR="00552CD0">
        <w:t xml:space="preserve"> </w:t>
      </w:r>
      <w:r w:rsidR="005039F1">
        <w:t xml:space="preserve">Schaltanlagenbauer </w:t>
      </w:r>
      <w:r w:rsidRPr="00E543FA">
        <w:t>effiziente digitale Werkzeuge</w:t>
      </w:r>
      <w:r w:rsidR="002A4C55">
        <w:t xml:space="preserve"> </w:t>
      </w:r>
      <w:r w:rsidR="00F678E2">
        <w:t xml:space="preserve">und Prozesse, </w:t>
      </w:r>
      <w:r w:rsidR="00CF1081">
        <w:t>die ein gewerkeübergreifende</w:t>
      </w:r>
      <w:r w:rsidR="009525E0">
        <w:t>s</w:t>
      </w:r>
      <w:r w:rsidR="00EC1900">
        <w:t>,</w:t>
      </w:r>
      <w:r w:rsidR="00CF1081">
        <w:t xml:space="preserve"> durchgängige</w:t>
      </w:r>
      <w:r w:rsidR="00A93C71">
        <w:t>s</w:t>
      </w:r>
      <w:r w:rsidR="00EC1900">
        <w:t xml:space="preserve"> </w:t>
      </w:r>
      <w:r w:rsidR="00A93C71">
        <w:t>Engineering</w:t>
      </w:r>
      <w:r w:rsidR="00CF1081">
        <w:t xml:space="preserve"> ermöglichen. </w:t>
      </w:r>
      <w:r w:rsidR="008533C1">
        <w:t xml:space="preserve">Für den Aufbau von </w:t>
      </w:r>
      <w:r w:rsidR="000E1A27">
        <w:t xml:space="preserve">Schaltanlagen </w:t>
      </w:r>
      <w:r w:rsidR="008533C1">
        <w:t xml:space="preserve">und IT-Infrastrukturen wird </w:t>
      </w:r>
      <w:r w:rsidR="00A93C71">
        <w:t xml:space="preserve">zudem Systemtechnik </w:t>
      </w:r>
      <w:r w:rsidR="008533C1">
        <w:t xml:space="preserve">gebraucht, </w:t>
      </w:r>
      <w:r w:rsidR="00293546">
        <w:t xml:space="preserve">die </w:t>
      </w:r>
      <w:r w:rsidR="00A93C71">
        <w:t>mehr Flexibilität und Tempo ins Projekt bringt.</w:t>
      </w:r>
      <w:r w:rsidR="00585A7D">
        <w:t xml:space="preserve"> </w:t>
      </w:r>
      <w:r w:rsidR="00684020">
        <w:t xml:space="preserve">Auf der Fachmesse Light + Building in Frankfurt (3. bis 8. März) zeigen Eplan und Rittal, wie sie </w:t>
      </w:r>
      <w:r w:rsidR="00FB1B2B">
        <w:t>jede</w:t>
      </w:r>
      <w:r w:rsidR="00CA6A91">
        <w:t>n</w:t>
      </w:r>
      <w:r w:rsidR="00FB1B2B">
        <w:t xml:space="preserve"> Projektbeteiligten</w:t>
      </w:r>
      <w:r w:rsidR="0016375A">
        <w:t xml:space="preserve"> </w:t>
      </w:r>
      <w:r w:rsidR="000D223B">
        <w:t xml:space="preserve">– auch den Großhandel – </w:t>
      </w:r>
      <w:r w:rsidR="0016375A">
        <w:t>in der Gebäudetechnik</w:t>
      </w:r>
      <w:r w:rsidR="00FB1B2B">
        <w:t xml:space="preserve"> bei individuelle</w:t>
      </w:r>
      <w:r w:rsidR="00427171">
        <w:t>n</w:t>
      </w:r>
      <w:r w:rsidR="00FB1B2B">
        <w:t xml:space="preserve"> Aufgaben innerhalb des Prozesse</w:t>
      </w:r>
      <w:r w:rsidR="008E7E02">
        <w:t>s</w:t>
      </w:r>
      <w:r w:rsidR="00FB1B2B">
        <w:t xml:space="preserve"> unterstütz</w:t>
      </w:r>
      <w:r w:rsidR="00104A60">
        <w:t>en</w:t>
      </w:r>
      <w:r w:rsidR="0016375A">
        <w:t>:</w:t>
      </w:r>
      <w:r w:rsidR="00CA6A91">
        <w:t xml:space="preserve"> </w:t>
      </w:r>
      <w:r w:rsidR="00684020">
        <w:t>von der Planung über den Bau bis zum späteren Betrieb.</w:t>
      </w:r>
    </w:p>
    <w:p w14:paraId="1B4DAC14" w14:textId="6B945E2C" w:rsidR="00EC15AE" w:rsidRDefault="007506DA" w:rsidP="00FB2801">
      <w:pPr>
        <w:pStyle w:val="PIVorspann"/>
        <w:ind w:right="3400"/>
        <w:rPr>
          <w:b w:val="0"/>
          <w:bCs w:val="0"/>
        </w:rPr>
      </w:pPr>
      <w:r w:rsidRPr="002B7F24">
        <w:rPr>
          <w:b w:val="0"/>
          <w:bCs w:val="0"/>
        </w:rPr>
        <w:t>Herborn</w:t>
      </w:r>
      <w:r w:rsidR="00004F3D" w:rsidRPr="002B7F24">
        <w:rPr>
          <w:b w:val="0"/>
          <w:bCs w:val="0"/>
        </w:rPr>
        <w:t>/Monheim</w:t>
      </w:r>
      <w:r w:rsidRPr="002B7F24">
        <w:rPr>
          <w:b w:val="0"/>
          <w:bCs w:val="0"/>
        </w:rPr>
        <w:t xml:space="preserve">, </w:t>
      </w:r>
      <w:r w:rsidR="00E029F4">
        <w:rPr>
          <w:b w:val="0"/>
          <w:bCs w:val="0"/>
        </w:rPr>
        <w:t>16</w:t>
      </w:r>
      <w:r w:rsidR="00321CBD" w:rsidRPr="002B7F24">
        <w:rPr>
          <w:b w:val="0"/>
          <w:bCs w:val="0"/>
        </w:rPr>
        <w:t>.</w:t>
      </w:r>
      <w:r w:rsidR="00004F3D" w:rsidRPr="002B7F24">
        <w:rPr>
          <w:b w:val="0"/>
          <w:bCs w:val="0"/>
        </w:rPr>
        <w:t xml:space="preserve"> </w:t>
      </w:r>
      <w:r w:rsidR="00886745">
        <w:rPr>
          <w:b w:val="0"/>
          <w:bCs w:val="0"/>
        </w:rPr>
        <w:t>Februa</w:t>
      </w:r>
      <w:r w:rsidR="00DE0298" w:rsidRPr="002B7F24">
        <w:rPr>
          <w:b w:val="0"/>
          <w:bCs w:val="0"/>
        </w:rPr>
        <w:t>r</w:t>
      </w:r>
      <w:r w:rsidR="00004F3D" w:rsidRPr="002B7F24">
        <w:rPr>
          <w:b w:val="0"/>
          <w:bCs w:val="0"/>
        </w:rPr>
        <w:t xml:space="preserve"> 202</w:t>
      </w:r>
      <w:r w:rsidR="00886745">
        <w:rPr>
          <w:b w:val="0"/>
          <w:bCs w:val="0"/>
        </w:rPr>
        <w:t>4</w:t>
      </w:r>
      <w:r w:rsidR="00004F3D" w:rsidRPr="002B7F24">
        <w:rPr>
          <w:b w:val="0"/>
          <w:bCs w:val="0"/>
        </w:rPr>
        <w:t xml:space="preserve"> </w:t>
      </w:r>
      <w:r w:rsidRPr="002B7F24">
        <w:rPr>
          <w:b w:val="0"/>
          <w:bCs w:val="0"/>
        </w:rPr>
        <w:t>–</w:t>
      </w:r>
      <w:r w:rsidR="00897462">
        <w:rPr>
          <w:b w:val="0"/>
          <w:bCs w:val="0"/>
        </w:rPr>
        <w:t xml:space="preserve"> </w:t>
      </w:r>
      <w:bookmarkStart w:id="0" w:name="_Hlk158807545"/>
      <w:r w:rsidR="00897462">
        <w:rPr>
          <w:b w:val="0"/>
          <w:bCs w:val="0"/>
        </w:rPr>
        <w:t>Schon in der Planung</w:t>
      </w:r>
      <w:r w:rsidR="006F6EE4">
        <w:rPr>
          <w:b w:val="0"/>
          <w:bCs w:val="0"/>
        </w:rPr>
        <w:t xml:space="preserve"> und </w:t>
      </w:r>
      <w:r w:rsidR="00897462">
        <w:rPr>
          <w:b w:val="0"/>
          <w:bCs w:val="0"/>
        </w:rPr>
        <w:t>im Bau</w:t>
      </w:r>
      <w:r w:rsidR="005260A8">
        <w:rPr>
          <w:b w:val="0"/>
          <w:bCs w:val="0"/>
        </w:rPr>
        <w:t xml:space="preserve"> eines Gebäudes</w:t>
      </w:r>
      <w:r w:rsidR="006F6EE4">
        <w:rPr>
          <w:b w:val="0"/>
          <w:bCs w:val="0"/>
        </w:rPr>
        <w:t xml:space="preserve"> </w:t>
      </w:r>
      <w:r w:rsidR="00897462">
        <w:rPr>
          <w:b w:val="0"/>
          <w:bCs w:val="0"/>
        </w:rPr>
        <w:t xml:space="preserve">kommt es darauf an, </w:t>
      </w:r>
      <w:r w:rsidR="00313A55">
        <w:rPr>
          <w:b w:val="0"/>
          <w:bCs w:val="0"/>
        </w:rPr>
        <w:t xml:space="preserve">dass alle Beteiligten Zugang zu digitalen </w:t>
      </w:r>
      <w:r w:rsidR="00707EAE">
        <w:rPr>
          <w:b w:val="0"/>
          <w:bCs w:val="0"/>
        </w:rPr>
        <w:t>Planungs</w:t>
      </w:r>
      <w:r w:rsidR="00BA5B3D">
        <w:rPr>
          <w:b w:val="0"/>
          <w:bCs w:val="0"/>
        </w:rPr>
        <w:softHyphen/>
      </w:r>
      <w:r w:rsidR="00707EAE">
        <w:rPr>
          <w:b w:val="0"/>
          <w:bCs w:val="0"/>
        </w:rPr>
        <w:t>d</w:t>
      </w:r>
      <w:r w:rsidR="00313A55">
        <w:rPr>
          <w:b w:val="0"/>
          <w:bCs w:val="0"/>
        </w:rPr>
        <w:t>aten haben</w:t>
      </w:r>
      <w:r w:rsidR="00B67DDF">
        <w:rPr>
          <w:b w:val="0"/>
          <w:bCs w:val="0"/>
        </w:rPr>
        <w:t>.</w:t>
      </w:r>
      <w:r w:rsidR="00605BE0">
        <w:rPr>
          <w:b w:val="0"/>
          <w:bCs w:val="0"/>
        </w:rPr>
        <w:t xml:space="preserve"> </w:t>
      </w:r>
      <w:r w:rsidR="00B67DDF">
        <w:rPr>
          <w:b w:val="0"/>
          <w:bCs w:val="0"/>
        </w:rPr>
        <w:t>Ob</w:t>
      </w:r>
      <w:r w:rsidR="00605BE0">
        <w:rPr>
          <w:b w:val="0"/>
          <w:bCs w:val="0"/>
        </w:rPr>
        <w:t xml:space="preserve"> </w:t>
      </w:r>
      <w:r w:rsidR="00E11179" w:rsidRPr="00830AA6">
        <w:rPr>
          <w:b w:val="0"/>
          <w:bCs w:val="0"/>
        </w:rPr>
        <w:t>Architekten, Ingenieure, Planungsbüros oder Bauunternehmen</w:t>
      </w:r>
      <w:r w:rsidR="005C7ED8" w:rsidRPr="00830AA6">
        <w:rPr>
          <w:b w:val="0"/>
          <w:bCs w:val="0"/>
        </w:rPr>
        <w:t xml:space="preserve">: </w:t>
      </w:r>
      <w:r w:rsidR="00E11179" w:rsidRPr="00830AA6">
        <w:rPr>
          <w:b w:val="0"/>
          <w:bCs w:val="0"/>
        </w:rPr>
        <w:t>Alle</w:t>
      </w:r>
      <w:r w:rsidR="006F6EE4" w:rsidRPr="00830AA6">
        <w:rPr>
          <w:b w:val="0"/>
          <w:bCs w:val="0"/>
        </w:rPr>
        <w:t xml:space="preserve"> </w:t>
      </w:r>
      <w:r w:rsidR="00EC15AE" w:rsidRPr="00830AA6">
        <w:rPr>
          <w:b w:val="0"/>
          <w:bCs w:val="0"/>
        </w:rPr>
        <w:t>profitieren von</w:t>
      </w:r>
      <w:r w:rsidR="005C7ED8" w:rsidRPr="00830AA6">
        <w:rPr>
          <w:b w:val="0"/>
          <w:bCs w:val="0"/>
        </w:rPr>
        <w:t xml:space="preserve"> der Arbeit mit</w:t>
      </w:r>
      <w:r w:rsidR="00EC15AE" w:rsidRPr="00830AA6">
        <w:rPr>
          <w:b w:val="0"/>
          <w:bCs w:val="0"/>
        </w:rPr>
        <w:t xml:space="preserve"> </w:t>
      </w:r>
      <w:r w:rsidR="005C7ED8" w:rsidRPr="00830AA6">
        <w:rPr>
          <w:b w:val="0"/>
          <w:bCs w:val="0"/>
        </w:rPr>
        <w:t>verlässlichen</w:t>
      </w:r>
      <w:r w:rsidR="00E67BFE" w:rsidRPr="00830AA6">
        <w:rPr>
          <w:b w:val="0"/>
          <w:bCs w:val="0"/>
        </w:rPr>
        <w:t xml:space="preserve"> Daten</w:t>
      </w:r>
      <w:r w:rsidR="0043751A" w:rsidRPr="00830AA6">
        <w:rPr>
          <w:b w:val="0"/>
          <w:bCs w:val="0"/>
        </w:rPr>
        <w:t xml:space="preserve"> </w:t>
      </w:r>
      <w:r w:rsidR="00F678E2" w:rsidRPr="00EC1900">
        <w:rPr>
          <w:b w:val="0"/>
          <w:bCs w:val="0"/>
        </w:rPr>
        <w:t>auf Basis des</w:t>
      </w:r>
      <w:r w:rsidR="00F678E2" w:rsidRPr="00830AA6">
        <w:rPr>
          <w:b w:val="0"/>
          <w:bCs w:val="0"/>
        </w:rPr>
        <w:t xml:space="preserve"> </w:t>
      </w:r>
      <w:r w:rsidR="0043751A" w:rsidRPr="00830AA6">
        <w:rPr>
          <w:b w:val="0"/>
          <w:bCs w:val="0"/>
        </w:rPr>
        <w:t>digitalen Zwillings</w:t>
      </w:r>
      <w:bookmarkEnd w:id="0"/>
      <w:r w:rsidR="00E67BFE" w:rsidRPr="00830AA6">
        <w:rPr>
          <w:b w:val="0"/>
          <w:bCs w:val="0"/>
        </w:rPr>
        <w:t>. Diese</w:t>
      </w:r>
      <w:r w:rsidR="00E67BFE">
        <w:rPr>
          <w:b w:val="0"/>
          <w:bCs w:val="0"/>
        </w:rPr>
        <w:t xml:space="preserve"> sind auch im späteren Betrieb des Gebäudes entscheidend, wenn es um die Vernetzung und Steuerung verschiedener Komponenten</w:t>
      </w:r>
      <w:r w:rsidR="0043751A">
        <w:rPr>
          <w:b w:val="0"/>
          <w:bCs w:val="0"/>
        </w:rPr>
        <w:t xml:space="preserve"> und um die Einbindung in das Energiesystem</w:t>
      </w:r>
      <w:r w:rsidR="00E67BFE">
        <w:rPr>
          <w:b w:val="0"/>
          <w:bCs w:val="0"/>
        </w:rPr>
        <w:t xml:space="preserve"> geht.</w:t>
      </w:r>
      <w:r w:rsidR="00EC15AE">
        <w:rPr>
          <w:b w:val="0"/>
          <w:bCs w:val="0"/>
        </w:rPr>
        <w:t xml:space="preserve"> </w:t>
      </w:r>
      <w:r w:rsidR="005E7E49">
        <w:rPr>
          <w:b w:val="0"/>
          <w:bCs w:val="0"/>
        </w:rPr>
        <w:t>Rittal und Eplan machen auf der Light + Building in Frankfurt deutlich, wie</w:t>
      </w:r>
      <w:r w:rsidR="00E67BFE">
        <w:rPr>
          <w:b w:val="0"/>
          <w:bCs w:val="0"/>
        </w:rPr>
        <w:t xml:space="preserve"> sie</w:t>
      </w:r>
      <w:r w:rsidR="005E7E49">
        <w:rPr>
          <w:b w:val="0"/>
          <w:bCs w:val="0"/>
        </w:rPr>
        <w:t xml:space="preserve"> </w:t>
      </w:r>
      <w:r w:rsidR="00E67BFE">
        <w:rPr>
          <w:b w:val="0"/>
          <w:bCs w:val="0"/>
        </w:rPr>
        <w:t>die</w:t>
      </w:r>
      <w:r w:rsidR="005E7E49">
        <w:rPr>
          <w:b w:val="0"/>
          <w:bCs w:val="0"/>
        </w:rPr>
        <w:t xml:space="preserve"> Umsetzung</w:t>
      </w:r>
      <w:r w:rsidR="00EC15AE">
        <w:rPr>
          <w:b w:val="0"/>
          <w:bCs w:val="0"/>
        </w:rPr>
        <w:t xml:space="preserve"> </w:t>
      </w:r>
      <w:r w:rsidR="00E67BFE">
        <w:rPr>
          <w:b w:val="0"/>
          <w:bCs w:val="0"/>
        </w:rPr>
        <w:t>der</w:t>
      </w:r>
      <w:r w:rsidR="005E7E49">
        <w:rPr>
          <w:b w:val="0"/>
          <w:bCs w:val="0"/>
        </w:rPr>
        <w:t xml:space="preserve"> Auf</w:t>
      </w:r>
      <w:r w:rsidR="00EC15AE">
        <w:rPr>
          <w:b w:val="0"/>
          <w:bCs w:val="0"/>
        </w:rPr>
        <w:t>g</w:t>
      </w:r>
      <w:r w:rsidR="005E7E49">
        <w:rPr>
          <w:b w:val="0"/>
          <w:bCs w:val="0"/>
        </w:rPr>
        <w:t>aben innerhalb d</w:t>
      </w:r>
      <w:r w:rsidR="00E67BFE">
        <w:rPr>
          <w:b w:val="0"/>
          <w:bCs w:val="0"/>
        </w:rPr>
        <w:t>ies</w:t>
      </w:r>
      <w:r w:rsidR="005E7E49">
        <w:rPr>
          <w:b w:val="0"/>
          <w:bCs w:val="0"/>
        </w:rPr>
        <w:t xml:space="preserve">es Prozesses </w:t>
      </w:r>
      <w:r w:rsidR="007C0684">
        <w:rPr>
          <w:b w:val="0"/>
          <w:bCs w:val="0"/>
        </w:rPr>
        <w:t xml:space="preserve">für alle Projektbeteiligten effizienter </w:t>
      </w:r>
      <w:r w:rsidR="00E11179">
        <w:rPr>
          <w:b w:val="0"/>
          <w:bCs w:val="0"/>
        </w:rPr>
        <w:t>gestalten</w:t>
      </w:r>
      <w:r w:rsidR="007C0684">
        <w:rPr>
          <w:b w:val="0"/>
          <w:bCs w:val="0"/>
        </w:rPr>
        <w:t xml:space="preserve">: </w:t>
      </w:r>
      <w:r w:rsidR="00E45E86">
        <w:rPr>
          <w:b w:val="0"/>
          <w:bCs w:val="0"/>
        </w:rPr>
        <w:t xml:space="preserve">Ob </w:t>
      </w:r>
      <w:r w:rsidR="007C0684">
        <w:rPr>
          <w:b w:val="0"/>
          <w:bCs w:val="0"/>
        </w:rPr>
        <w:t xml:space="preserve">Elektrofachplaner, Gebäudeautomationsplaner, </w:t>
      </w:r>
      <w:r w:rsidR="00E45E86">
        <w:rPr>
          <w:b w:val="0"/>
          <w:bCs w:val="0"/>
        </w:rPr>
        <w:t xml:space="preserve">Steuerungs- und </w:t>
      </w:r>
      <w:r w:rsidR="007C0684">
        <w:rPr>
          <w:b w:val="0"/>
          <w:bCs w:val="0"/>
        </w:rPr>
        <w:t>Schaltanlagen</w:t>
      </w:r>
      <w:r w:rsidR="00094713">
        <w:rPr>
          <w:b w:val="0"/>
          <w:bCs w:val="0"/>
        </w:rPr>
        <w:t>bauer</w:t>
      </w:r>
      <w:r w:rsidR="00E45E86">
        <w:rPr>
          <w:b w:val="0"/>
          <w:bCs w:val="0"/>
        </w:rPr>
        <w:t xml:space="preserve"> oder </w:t>
      </w:r>
      <w:r w:rsidR="00170443">
        <w:rPr>
          <w:b w:val="0"/>
          <w:bCs w:val="0"/>
        </w:rPr>
        <w:t>and</w:t>
      </w:r>
      <w:r w:rsidR="00E45E86">
        <w:rPr>
          <w:b w:val="0"/>
          <w:bCs w:val="0"/>
        </w:rPr>
        <w:t xml:space="preserve">ere </w:t>
      </w:r>
      <w:r w:rsidR="00E45E86">
        <w:rPr>
          <w:b w:val="0"/>
          <w:bCs w:val="0"/>
        </w:rPr>
        <w:lastRenderedPageBreak/>
        <w:t>Gewerke – sie alle profitieren von konsequenter Datendurchgängigkeit</w:t>
      </w:r>
      <w:r w:rsidR="00E416C1">
        <w:rPr>
          <w:b w:val="0"/>
          <w:bCs w:val="0"/>
        </w:rPr>
        <w:t>.</w:t>
      </w:r>
    </w:p>
    <w:p w14:paraId="6DB43570" w14:textId="77777777" w:rsidR="00830AA6" w:rsidRPr="00830AA6" w:rsidRDefault="00830AA6" w:rsidP="00830AA6">
      <w:pPr>
        <w:pStyle w:val="PIVorspann"/>
      </w:pPr>
      <w:r w:rsidRPr="00830AA6">
        <w:t>BIM (Building Information Modelling) mitgedacht</w:t>
      </w:r>
    </w:p>
    <w:p w14:paraId="2388B71C" w14:textId="3DBA0DE2" w:rsidR="00EC1900" w:rsidRPr="00736E2C" w:rsidRDefault="00830AA6" w:rsidP="00736E2C">
      <w:pPr>
        <w:pStyle w:val="PIVorspann"/>
        <w:ind w:right="3400"/>
        <w:rPr>
          <w:b w:val="0"/>
          <w:bCs w:val="0"/>
        </w:rPr>
      </w:pPr>
      <w:r w:rsidRPr="00736E2C">
        <w:rPr>
          <w:b w:val="0"/>
          <w:bCs w:val="0"/>
        </w:rPr>
        <w:t>Im Building Information Modeling (BIM) als integriertem modellbasierten Prozess in der Planung von Gebäuden und Bauwerken steht das gewerkeübergreifende 3D-Gebäudemodell als Informationsquelle im Zentrum und wird mit Daten innerhalb des Projektverlaufs kontinuierlich angereichert. Über ein BIM Modell lässt sich gewerkeübergreifend die Kollaboration steigern – schließlich enthält das Modell wertvolle Informationen über die Struktur einer Liegenschaft samt Gebäude sowie beispielsweise über das gesamte zusammenhängende Heizungssystem. Diese Informationen nutzt Eplan für die Abbildung der Struktur und für die Bereitstellung der Bauteile. Unternehmen erhalten damit den bestmöglichen Nutzen für höchst effiziente Prozesse – auf der Light &amp; Building gehen die Experten von Rittal und Eplan gerne mit Interessierten in den Dialog.</w:t>
      </w:r>
    </w:p>
    <w:p w14:paraId="316B1121" w14:textId="6A20C39D" w:rsidR="00D177C8" w:rsidRPr="00D177C8" w:rsidRDefault="00E416C1" w:rsidP="00736E2C">
      <w:pPr>
        <w:pStyle w:val="PIVorspann"/>
      </w:pPr>
      <w:r>
        <w:t>„Plan</w:t>
      </w:r>
      <w:r w:rsidR="00EC1900">
        <w:t>n</w:t>
      </w:r>
      <w:r>
        <w:t>ers</w:t>
      </w:r>
      <w:r w:rsidR="00EC1900">
        <w:t xml:space="preserve"> P</w:t>
      </w:r>
      <w:r>
        <w:t>oint“</w:t>
      </w:r>
      <w:r w:rsidR="009D4658">
        <w:t>:</w:t>
      </w:r>
      <w:r>
        <w:t xml:space="preserve"> </w:t>
      </w:r>
      <w:r w:rsidR="009D4658">
        <w:t>Treffpunkt</w:t>
      </w:r>
      <w:r>
        <w:t xml:space="preserve"> </w:t>
      </w:r>
      <w:r w:rsidR="00A62619">
        <w:t xml:space="preserve">für </w:t>
      </w:r>
      <w:r w:rsidR="001F33F4">
        <w:t xml:space="preserve">Ingenieurbüros und </w:t>
      </w:r>
      <w:r w:rsidR="003F1342">
        <w:t>Fachp</w:t>
      </w:r>
      <w:r w:rsidR="009D4658">
        <w:t>laner</w:t>
      </w:r>
    </w:p>
    <w:p w14:paraId="313FBD6C" w14:textId="2C1F46CA" w:rsidR="00FE3C5B" w:rsidRDefault="00E416C1" w:rsidP="00D177C8">
      <w:pPr>
        <w:pStyle w:val="PIVorspann"/>
        <w:ind w:right="3400"/>
        <w:rPr>
          <w:b w:val="0"/>
          <w:bCs w:val="0"/>
        </w:rPr>
      </w:pPr>
      <w:r>
        <w:rPr>
          <w:b w:val="0"/>
          <w:bCs w:val="0"/>
        </w:rPr>
        <w:t xml:space="preserve">Auf dem gemeinsamen Messestand von Rittal und Eplan wird ein besonderes Augenmerk auf die </w:t>
      </w:r>
      <w:r w:rsidR="009D4658">
        <w:rPr>
          <w:b w:val="0"/>
          <w:bCs w:val="0"/>
        </w:rPr>
        <w:t xml:space="preserve">Unterstützung von </w:t>
      </w:r>
      <w:r w:rsidR="001F33F4">
        <w:rPr>
          <w:b w:val="0"/>
          <w:bCs w:val="0"/>
        </w:rPr>
        <w:t xml:space="preserve">Ingenieurbüros und </w:t>
      </w:r>
      <w:r w:rsidR="005961D6">
        <w:rPr>
          <w:b w:val="0"/>
          <w:bCs w:val="0"/>
        </w:rPr>
        <w:t>Fachp</w:t>
      </w:r>
      <w:r>
        <w:rPr>
          <w:b w:val="0"/>
          <w:bCs w:val="0"/>
        </w:rPr>
        <w:t>lan</w:t>
      </w:r>
      <w:r w:rsidR="009D4658">
        <w:rPr>
          <w:b w:val="0"/>
          <w:bCs w:val="0"/>
        </w:rPr>
        <w:t>ern</w:t>
      </w:r>
      <w:r>
        <w:rPr>
          <w:b w:val="0"/>
          <w:bCs w:val="0"/>
        </w:rPr>
        <w:t xml:space="preserve"> gelegt. Interessierte </w:t>
      </w:r>
      <w:r w:rsidR="009D4658">
        <w:rPr>
          <w:b w:val="0"/>
          <w:bCs w:val="0"/>
        </w:rPr>
        <w:t>erfahren</w:t>
      </w:r>
      <w:r>
        <w:rPr>
          <w:b w:val="0"/>
          <w:bCs w:val="0"/>
        </w:rPr>
        <w:t xml:space="preserve"> </w:t>
      </w:r>
      <w:r w:rsidR="009D1F1E">
        <w:rPr>
          <w:b w:val="0"/>
          <w:bCs w:val="0"/>
        </w:rPr>
        <w:t>an einem „</w:t>
      </w:r>
      <w:r w:rsidR="00EC1900">
        <w:rPr>
          <w:b w:val="0"/>
          <w:bCs w:val="0"/>
        </w:rPr>
        <w:t>Plan</w:t>
      </w:r>
      <w:r w:rsidR="000B0A5B">
        <w:rPr>
          <w:b w:val="0"/>
          <w:bCs w:val="0"/>
        </w:rPr>
        <w:t>n</w:t>
      </w:r>
      <w:r w:rsidR="00EC1900">
        <w:rPr>
          <w:b w:val="0"/>
          <w:bCs w:val="0"/>
        </w:rPr>
        <w:t>ers Point</w:t>
      </w:r>
      <w:r w:rsidR="009D1F1E">
        <w:rPr>
          <w:b w:val="0"/>
          <w:bCs w:val="0"/>
        </w:rPr>
        <w:t>“</w:t>
      </w:r>
      <w:r>
        <w:rPr>
          <w:b w:val="0"/>
          <w:bCs w:val="0"/>
        </w:rPr>
        <w:t xml:space="preserve">, welchen Mehrwert die Lösungen der beiden Unternehmen für die </w:t>
      </w:r>
      <w:r w:rsidR="009D4658">
        <w:rPr>
          <w:b w:val="0"/>
          <w:bCs w:val="0"/>
        </w:rPr>
        <w:t xml:space="preserve">Planung von </w:t>
      </w:r>
      <w:r w:rsidR="00103AB0">
        <w:rPr>
          <w:b w:val="0"/>
          <w:bCs w:val="0"/>
        </w:rPr>
        <w:t>technischer Gebäudeausrüstung</w:t>
      </w:r>
      <w:r w:rsidR="009D4658">
        <w:rPr>
          <w:b w:val="0"/>
          <w:bCs w:val="0"/>
        </w:rPr>
        <w:t xml:space="preserve"> </w:t>
      </w:r>
      <w:r w:rsidR="00103AB0">
        <w:rPr>
          <w:b w:val="0"/>
          <w:bCs w:val="0"/>
        </w:rPr>
        <w:t xml:space="preserve">(TGA) </w:t>
      </w:r>
      <w:r w:rsidR="009D4658">
        <w:rPr>
          <w:b w:val="0"/>
          <w:bCs w:val="0"/>
        </w:rPr>
        <w:t>und</w:t>
      </w:r>
      <w:r>
        <w:rPr>
          <w:b w:val="0"/>
          <w:bCs w:val="0"/>
        </w:rPr>
        <w:t xml:space="preserve"> </w:t>
      </w:r>
      <w:r w:rsidR="009D4658">
        <w:rPr>
          <w:b w:val="0"/>
          <w:bCs w:val="0"/>
        </w:rPr>
        <w:t xml:space="preserve">IT-Infrastrukturen </w:t>
      </w:r>
      <w:r>
        <w:rPr>
          <w:b w:val="0"/>
          <w:bCs w:val="0"/>
        </w:rPr>
        <w:t>bieten</w:t>
      </w:r>
      <w:r w:rsidR="009D4658">
        <w:rPr>
          <w:b w:val="0"/>
          <w:bCs w:val="0"/>
        </w:rPr>
        <w:t>.</w:t>
      </w:r>
    </w:p>
    <w:p w14:paraId="343E74EF" w14:textId="57CDA6EC" w:rsidR="004104BA" w:rsidRPr="005260A8" w:rsidRDefault="00A10F4D" w:rsidP="00D177C8">
      <w:pPr>
        <w:pStyle w:val="PIVorspann"/>
        <w:ind w:right="3400"/>
      </w:pPr>
      <w:r>
        <w:t>Mehr Tempo: Projekte komplett vorkonfiguriert</w:t>
      </w:r>
    </w:p>
    <w:p w14:paraId="5AC877BA" w14:textId="369D1386" w:rsidR="009322C5" w:rsidRDefault="00FE0D03" w:rsidP="00830AA6">
      <w:pPr>
        <w:pStyle w:val="PIVorspann"/>
        <w:ind w:right="3400"/>
        <w:rPr>
          <w:b w:val="0"/>
          <w:bCs w:val="0"/>
        </w:rPr>
      </w:pPr>
      <w:r>
        <w:rPr>
          <w:b w:val="0"/>
          <w:bCs w:val="0"/>
        </w:rPr>
        <w:t xml:space="preserve">Wie mehr Tempo </w:t>
      </w:r>
      <w:r w:rsidR="003F0203">
        <w:rPr>
          <w:b w:val="0"/>
          <w:bCs w:val="0"/>
        </w:rPr>
        <w:t>in den Ausbau von Energie-Infrastrukturen</w:t>
      </w:r>
      <w:r>
        <w:rPr>
          <w:b w:val="0"/>
          <w:bCs w:val="0"/>
        </w:rPr>
        <w:t xml:space="preserve"> kommt, </w:t>
      </w:r>
      <w:r w:rsidR="003F1342">
        <w:rPr>
          <w:b w:val="0"/>
          <w:bCs w:val="0"/>
        </w:rPr>
        <w:t xml:space="preserve">zeigen Eplan und Rittal mit </w:t>
      </w:r>
      <w:r w:rsidR="00FB284E">
        <w:rPr>
          <w:b w:val="0"/>
          <w:bCs w:val="0"/>
        </w:rPr>
        <w:t xml:space="preserve">der </w:t>
      </w:r>
      <w:r w:rsidR="003F1342">
        <w:rPr>
          <w:b w:val="0"/>
          <w:bCs w:val="0"/>
        </w:rPr>
        <w:t>Entwicklung von Industry Standard Projects.</w:t>
      </w:r>
      <w:r w:rsidR="003F1342" w:rsidRPr="003F1342">
        <w:rPr>
          <w:b w:val="0"/>
          <w:bCs w:val="0"/>
        </w:rPr>
        <w:t xml:space="preserve"> </w:t>
      </w:r>
      <w:r w:rsidR="007B6B0E">
        <w:rPr>
          <w:b w:val="0"/>
          <w:bCs w:val="0"/>
        </w:rPr>
        <w:t>Eine</w:t>
      </w:r>
      <w:r w:rsidR="00AB095A">
        <w:rPr>
          <w:b w:val="0"/>
          <w:bCs w:val="0"/>
        </w:rPr>
        <w:t xml:space="preserve"> </w:t>
      </w:r>
      <w:r w:rsidR="003F1342">
        <w:rPr>
          <w:b w:val="0"/>
          <w:bCs w:val="0"/>
        </w:rPr>
        <w:lastRenderedPageBreak/>
        <w:t xml:space="preserve">komplett vorkonfigurierte </w:t>
      </w:r>
      <w:r w:rsidR="00103AB0">
        <w:rPr>
          <w:b w:val="0"/>
          <w:bCs w:val="0"/>
        </w:rPr>
        <w:t xml:space="preserve">Anwendungslösung </w:t>
      </w:r>
      <w:r w:rsidR="00293546">
        <w:rPr>
          <w:b w:val="0"/>
          <w:bCs w:val="0"/>
        </w:rPr>
        <w:t xml:space="preserve">inklusive Systemtechnik </w:t>
      </w:r>
      <w:r w:rsidR="003F1342">
        <w:rPr>
          <w:b w:val="0"/>
          <w:bCs w:val="0"/>
        </w:rPr>
        <w:t xml:space="preserve">lässt sich </w:t>
      </w:r>
      <w:r w:rsidR="00AB095A">
        <w:rPr>
          <w:b w:val="0"/>
          <w:bCs w:val="0"/>
        </w:rPr>
        <w:t xml:space="preserve">direkt in Eplan nutzen und als </w:t>
      </w:r>
      <w:r w:rsidR="003F1342">
        <w:rPr>
          <w:b w:val="0"/>
          <w:bCs w:val="0"/>
        </w:rPr>
        <w:t>Grundlage</w:t>
      </w:r>
      <w:r w:rsidR="00103AB0">
        <w:rPr>
          <w:b w:val="0"/>
          <w:bCs w:val="0"/>
        </w:rPr>
        <w:t xml:space="preserve"> </w:t>
      </w:r>
      <w:r w:rsidR="003F1342">
        <w:rPr>
          <w:b w:val="0"/>
          <w:bCs w:val="0"/>
        </w:rPr>
        <w:t>individuell anpassen</w:t>
      </w:r>
      <w:r w:rsidR="00AB095A">
        <w:rPr>
          <w:b w:val="0"/>
          <w:bCs w:val="0"/>
        </w:rPr>
        <w:t>.</w:t>
      </w:r>
      <w:r w:rsidR="003F1342">
        <w:rPr>
          <w:b w:val="0"/>
          <w:bCs w:val="0"/>
        </w:rPr>
        <w:t xml:space="preserve"> </w:t>
      </w:r>
      <w:r w:rsidR="00AB095A">
        <w:rPr>
          <w:b w:val="0"/>
          <w:bCs w:val="0"/>
        </w:rPr>
        <w:t xml:space="preserve">Anwender </w:t>
      </w:r>
      <w:r w:rsidR="003F1342">
        <w:rPr>
          <w:b w:val="0"/>
          <w:bCs w:val="0"/>
        </w:rPr>
        <w:t>erhalten damit ein komplettes</w:t>
      </w:r>
      <w:r w:rsidR="007B6B0E">
        <w:rPr>
          <w:b w:val="0"/>
          <w:bCs w:val="0"/>
        </w:rPr>
        <w:t>, auf dem</w:t>
      </w:r>
      <w:r w:rsidR="003F1342">
        <w:rPr>
          <w:b w:val="0"/>
          <w:bCs w:val="0"/>
        </w:rPr>
        <w:t xml:space="preserve"> Eplan</w:t>
      </w:r>
      <w:r w:rsidR="007B6B0E">
        <w:rPr>
          <w:b w:val="0"/>
          <w:bCs w:val="0"/>
        </w:rPr>
        <w:t xml:space="preserve"> Engineering Standard (EES) entwickeltes</w:t>
      </w:r>
      <w:r w:rsidR="003F1342">
        <w:rPr>
          <w:b w:val="0"/>
          <w:bCs w:val="0"/>
        </w:rPr>
        <w:t xml:space="preserve"> Projekt</w:t>
      </w:r>
      <w:r w:rsidR="007B6B0E">
        <w:rPr>
          <w:b w:val="0"/>
          <w:bCs w:val="0"/>
        </w:rPr>
        <w:t>,</w:t>
      </w:r>
      <w:r w:rsidR="003F1342">
        <w:rPr>
          <w:b w:val="0"/>
          <w:bCs w:val="0"/>
        </w:rPr>
        <w:t xml:space="preserve"> inklusive Dokumentation und digitalem Zwilling – und sparen schon im Engineering wertvolle Zeit mit einem </w:t>
      </w:r>
      <w:r w:rsidR="00AB095A">
        <w:rPr>
          <w:b w:val="0"/>
          <w:bCs w:val="0"/>
        </w:rPr>
        <w:t>vorgedachten</w:t>
      </w:r>
      <w:r w:rsidR="003F1342">
        <w:rPr>
          <w:b w:val="0"/>
          <w:bCs w:val="0"/>
        </w:rPr>
        <w:t xml:space="preserve">, standardisierten </w:t>
      </w:r>
      <w:r w:rsidR="00AB095A">
        <w:rPr>
          <w:b w:val="0"/>
          <w:bCs w:val="0"/>
        </w:rPr>
        <w:t>Template</w:t>
      </w:r>
      <w:r w:rsidR="003F1342">
        <w:rPr>
          <w:b w:val="0"/>
          <w:bCs w:val="0"/>
        </w:rPr>
        <w:t>.</w:t>
      </w:r>
      <w:r w:rsidR="000B0A5B">
        <w:rPr>
          <w:b w:val="0"/>
          <w:bCs w:val="0"/>
        </w:rPr>
        <w:t xml:space="preserve"> </w:t>
      </w:r>
      <w:r w:rsidR="009322C5">
        <w:rPr>
          <w:b w:val="0"/>
          <w:bCs w:val="0"/>
        </w:rPr>
        <w:t>Für die</w:t>
      </w:r>
      <w:r w:rsidR="000B0A5B">
        <w:rPr>
          <w:b w:val="0"/>
          <w:bCs w:val="0"/>
        </w:rPr>
        <w:t xml:space="preserve"> Systemtechnik gilt: </w:t>
      </w:r>
      <w:r w:rsidR="000B0A5B" w:rsidRPr="000B0A5B">
        <w:rPr>
          <w:b w:val="0"/>
          <w:bCs w:val="0"/>
        </w:rPr>
        <w:t>Rittal Serienprodukte werden in Deutschland innerhalb von 24, in Europa innerhalb von 48 Stunden geliefert.</w:t>
      </w:r>
    </w:p>
    <w:p w14:paraId="029D9176" w14:textId="3C9B2C6A" w:rsidR="00830AA6" w:rsidRDefault="00A36230" w:rsidP="00830AA6">
      <w:pPr>
        <w:pStyle w:val="PIVorspann"/>
        <w:ind w:right="3400"/>
        <w:rPr>
          <w:b w:val="0"/>
          <w:bCs w:val="0"/>
        </w:rPr>
      </w:pPr>
      <w:r>
        <w:rPr>
          <w:b w:val="0"/>
          <w:bCs w:val="0"/>
        </w:rPr>
        <w:t>Auf dem Messestand wird</w:t>
      </w:r>
      <w:r w:rsidR="008042BE">
        <w:rPr>
          <w:b w:val="0"/>
          <w:bCs w:val="0"/>
        </w:rPr>
        <w:t xml:space="preserve"> ein</w:t>
      </w:r>
      <w:r w:rsidR="00103AB0">
        <w:rPr>
          <w:b w:val="0"/>
          <w:bCs w:val="0"/>
        </w:rPr>
        <w:t xml:space="preserve"> aufgebaute</w:t>
      </w:r>
      <w:r w:rsidR="008042BE">
        <w:rPr>
          <w:b w:val="0"/>
          <w:bCs w:val="0"/>
        </w:rPr>
        <w:t>r</w:t>
      </w:r>
      <w:r w:rsidR="00103AB0">
        <w:rPr>
          <w:b w:val="0"/>
          <w:bCs w:val="0"/>
        </w:rPr>
        <w:t xml:space="preserve"> </w:t>
      </w:r>
      <w:r w:rsidR="00830AA6">
        <w:rPr>
          <w:b w:val="0"/>
          <w:bCs w:val="0"/>
        </w:rPr>
        <w:t>AC-Verteiler auf Basis des Kompakt-Schaltschranks AX</w:t>
      </w:r>
      <w:r w:rsidR="00103AB0">
        <w:rPr>
          <w:b w:val="0"/>
          <w:bCs w:val="0"/>
        </w:rPr>
        <w:t xml:space="preserve"> gezeigt</w:t>
      </w:r>
      <w:r w:rsidR="00830AA6">
        <w:rPr>
          <w:b w:val="0"/>
          <w:bCs w:val="0"/>
        </w:rPr>
        <w:t>. Der Stromverteiler ist speziell für Photovoltaikanlagen ab 30 kVA entwickelt und kann sowohl im Netzparallelbetrieb als auch in der Kombination mit Energiespeichern eingesetzt werden.</w:t>
      </w:r>
    </w:p>
    <w:p w14:paraId="406616F4" w14:textId="2910DACF" w:rsidR="00A611C9" w:rsidRDefault="00AB095A" w:rsidP="00FB2801">
      <w:pPr>
        <w:pStyle w:val="PIVorspann"/>
        <w:ind w:right="3400"/>
        <w:rPr>
          <w:b w:val="0"/>
          <w:bCs w:val="0"/>
        </w:rPr>
      </w:pPr>
      <w:r>
        <w:rPr>
          <w:b w:val="0"/>
          <w:bCs w:val="0"/>
        </w:rPr>
        <w:t xml:space="preserve">Ein </w:t>
      </w:r>
      <w:r w:rsidR="00103AB0">
        <w:rPr>
          <w:b w:val="0"/>
          <w:bCs w:val="0"/>
        </w:rPr>
        <w:t>Industry Standard Project</w:t>
      </w:r>
      <w:r w:rsidR="00103AB0" w:rsidRPr="00EC1900">
        <w:rPr>
          <w:b w:val="0"/>
          <w:bCs w:val="0"/>
        </w:rPr>
        <w:t xml:space="preserve"> </w:t>
      </w:r>
      <w:r>
        <w:rPr>
          <w:b w:val="0"/>
          <w:bCs w:val="0"/>
        </w:rPr>
        <w:t xml:space="preserve">im </w:t>
      </w:r>
      <w:r w:rsidRPr="00EC1900">
        <w:rPr>
          <w:b w:val="0"/>
          <w:bCs w:val="0"/>
        </w:rPr>
        <w:t xml:space="preserve">Bereich Building </w:t>
      </w:r>
      <w:r w:rsidR="00103AB0">
        <w:rPr>
          <w:b w:val="0"/>
          <w:bCs w:val="0"/>
        </w:rPr>
        <w:t>Technology</w:t>
      </w:r>
      <w:r w:rsidR="00103AB0" w:rsidRPr="00EC1900">
        <w:rPr>
          <w:b w:val="0"/>
          <w:bCs w:val="0"/>
        </w:rPr>
        <w:t xml:space="preserve"> </w:t>
      </w:r>
      <w:r>
        <w:rPr>
          <w:b w:val="0"/>
          <w:bCs w:val="0"/>
        </w:rPr>
        <w:t>betrifft die Themen</w:t>
      </w:r>
      <w:r w:rsidRPr="00EC1900">
        <w:rPr>
          <w:b w:val="0"/>
          <w:bCs w:val="0"/>
        </w:rPr>
        <w:t xml:space="preserve"> Heizung, Lüftung, Klima. </w:t>
      </w:r>
      <w:r>
        <w:rPr>
          <w:b w:val="0"/>
          <w:bCs w:val="0"/>
        </w:rPr>
        <w:t>Anwender erhalten</w:t>
      </w:r>
      <w:r w:rsidRPr="00EC1900">
        <w:rPr>
          <w:b w:val="0"/>
          <w:bCs w:val="0"/>
        </w:rPr>
        <w:t xml:space="preserve"> ein </w:t>
      </w:r>
      <w:r w:rsidR="00103AB0">
        <w:rPr>
          <w:b w:val="0"/>
          <w:bCs w:val="0"/>
        </w:rPr>
        <w:t>vorgedachtes</w:t>
      </w:r>
      <w:r w:rsidR="00103AB0" w:rsidRPr="00EC1900">
        <w:rPr>
          <w:b w:val="0"/>
          <w:bCs w:val="0"/>
        </w:rPr>
        <w:t xml:space="preserve"> </w:t>
      </w:r>
      <w:r w:rsidRPr="00EC1900">
        <w:rPr>
          <w:b w:val="0"/>
          <w:bCs w:val="0"/>
        </w:rPr>
        <w:t xml:space="preserve">Projekt mit einer </w:t>
      </w:r>
      <w:r w:rsidR="00103AB0">
        <w:rPr>
          <w:b w:val="0"/>
          <w:bCs w:val="0"/>
        </w:rPr>
        <w:t>kompletten Planung</w:t>
      </w:r>
      <w:r w:rsidRPr="00EC1900">
        <w:rPr>
          <w:b w:val="0"/>
          <w:bCs w:val="0"/>
        </w:rPr>
        <w:t xml:space="preserve"> nach VDI</w:t>
      </w:r>
      <w:r w:rsidR="00103AB0">
        <w:rPr>
          <w:b w:val="0"/>
          <w:bCs w:val="0"/>
        </w:rPr>
        <w:t xml:space="preserve"> 3814</w:t>
      </w:r>
      <w:r w:rsidRPr="00EC1900">
        <w:rPr>
          <w:b w:val="0"/>
          <w:bCs w:val="0"/>
        </w:rPr>
        <w:t xml:space="preserve">. Integriert sind </w:t>
      </w:r>
      <w:r w:rsidR="003623B6">
        <w:rPr>
          <w:b w:val="0"/>
          <w:bCs w:val="0"/>
        </w:rPr>
        <w:t xml:space="preserve">alle </w:t>
      </w:r>
      <w:r w:rsidRPr="00EC1900">
        <w:rPr>
          <w:b w:val="0"/>
          <w:bCs w:val="0"/>
        </w:rPr>
        <w:t xml:space="preserve">Schaltpläne in Eplan Electric P8 inklusive digitalem Zwilling eines 3D-Schaltschranks in </w:t>
      </w:r>
      <w:r>
        <w:rPr>
          <w:b w:val="0"/>
          <w:bCs w:val="0"/>
        </w:rPr>
        <w:t xml:space="preserve">Eplan </w:t>
      </w:r>
      <w:r w:rsidRPr="00EC1900">
        <w:rPr>
          <w:b w:val="0"/>
          <w:bCs w:val="0"/>
        </w:rPr>
        <w:t>Pro Panel.</w:t>
      </w:r>
      <w:r>
        <w:rPr>
          <w:b w:val="0"/>
          <w:bCs w:val="0"/>
        </w:rPr>
        <w:t xml:space="preserve"> Für </w:t>
      </w:r>
      <w:r w:rsidR="003623B6">
        <w:rPr>
          <w:b w:val="0"/>
          <w:bCs w:val="0"/>
        </w:rPr>
        <w:t>registrierte Eplan-Nutzer</w:t>
      </w:r>
      <w:r>
        <w:rPr>
          <w:b w:val="0"/>
          <w:bCs w:val="0"/>
        </w:rPr>
        <w:t xml:space="preserve"> sind diese und andere </w:t>
      </w:r>
      <w:r w:rsidR="003623B6">
        <w:rPr>
          <w:b w:val="0"/>
          <w:bCs w:val="0"/>
        </w:rPr>
        <w:t xml:space="preserve">Industrie Standard Projects </w:t>
      </w:r>
      <w:r>
        <w:rPr>
          <w:b w:val="0"/>
          <w:bCs w:val="0"/>
        </w:rPr>
        <w:t xml:space="preserve">kostenlos unter </w:t>
      </w:r>
      <w:hyperlink r:id="rId12" w:history="1">
        <w:r w:rsidRPr="00AD72CF">
          <w:rPr>
            <w:rStyle w:val="Hyperlink"/>
            <w:b w:val="0"/>
            <w:bCs w:val="0"/>
          </w:rPr>
          <w:t>www.eplan.com</w:t>
        </w:r>
      </w:hyperlink>
      <w:r>
        <w:rPr>
          <w:b w:val="0"/>
          <w:bCs w:val="0"/>
        </w:rPr>
        <w:t xml:space="preserve"> downloadbar</w:t>
      </w:r>
      <w:r w:rsidR="00EC1900">
        <w:rPr>
          <w:b w:val="0"/>
          <w:bCs w:val="0"/>
        </w:rPr>
        <w:t>.</w:t>
      </w:r>
    </w:p>
    <w:p w14:paraId="70406F3C" w14:textId="2A54963B" w:rsidR="0099092B" w:rsidRPr="0099092B" w:rsidRDefault="00A10F4D" w:rsidP="00FB2801">
      <w:pPr>
        <w:pStyle w:val="PIVorspann"/>
        <w:ind w:right="3400"/>
      </w:pPr>
      <w:r>
        <w:t xml:space="preserve">Mehr </w:t>
      </w:r>
      <w:r w:rsidR="0099092B">
        <w:t>Flexibilität</w:t>
      </w:r>
      <w:r>
        <w:t>: Anlagen</w:t>
      </w:r>
      <w:r w:rsidR="00666012">
        <w:t xml:space="preserve"> und IT</w:t>
      </w:r>
      <w:r w:rsidR="0099092B">
        <w:t xml:space="preserve"> aus dem Baukasten</w:t>
      </w:r>
    </w:p>
    <w:p w14:paraId="16B2115D" w14:textId="6AE43006" w:rsidR="00371E64" w:rsidRDefault="0039759D" w:rsidP="00FB2801">
      <w:pPr>
        <w:pStyle w:val="PIVorspann"/>
        <w:ind w:right="3400"/>
        <w:rPr>
          <w:b w:val="0"/>
          <w:bCs w:val="0"/>
        </w:rPr>
      </w:pPr>
      <w:r w:rsidRPr="0039759D">
        <w:rPr>
          <w:b w:val="0"/>
          <w:bCs w:val="0"/>
        </w:rPr>
        <w:t xml:space="preserve">Ob Energieerzeugung, -übertragung, -speicherung oder </w:t>
      </w:r>
      <w:r w:rsidR="000B0A5B">
        <w:rPr>
          <w:b w:val="0"/>
          <w:bCs w:val="0"/>
        </w:rPr>
        <w:t>-</w:t>
      </w:r>
      <w:r w:rsidRPr="0039759D">
        <w:rPr>
          <w:b w:val="0"/>
          <w:bCs w:val="0"/>
        </w:rPr>
        <w:t xml:space="preserve">verbrauch: Eplan und Rittal </w:t>
      </w:r>
      <w:r w:rsidR="00D878C4">
        <w:rPr>
          <w:b w:val="0"/>
          <w:bCs w:val="0"/>
        </w:rPr>
        <w:t>stellen</w:t>
      </w:r>
      <w:r w:rsidRPr="0039759D">
        <w:rPr>
          <w:b w:val="0"/>
          <w:bCs w:val="0"/>
        </w:rPr>
        <w:t xml:space="preserve"> für alle</w:t>
      </w:r>
      <w:r>
        <w:rPr>
          <w:b w:val="0"/>
          <w:bCs w:val="0"/>
        </w:rPr>
        <w:t xml:space="preserve"> Anforderungen</w:t>
      </w:r>
      <w:r w:rsidRPr="0039759D">
        <w:rPr>
          <w:b w:val="0"/>
          <w:bCs w:val="0"/>
        </w:rPr>
        <w:t xml:space="preserve"> </w:t>
      </w:r>
      <w:r>
        <w:rPr>
          <w:b w:val="0"/>
          <w:bCs w:val="0"/>
        </w:rPr>
        <w:t xml:space="preserve">beim Aufbau von </w:t>
      </w:r>
      <w:r w:rsidRPr="0039759D">
        <w:rPr>
          <w:b w:val="0"/>
          <w:bCs w:val="0"/>
        </w:rPr>
        <w:t>Energie</w:t>
      </w:r>
      <w:r>
        <w:rPr>
          <w:b w:val="0"/>
          <w:bCs w:val="0"/>
        </w:rPr>
        <w:t>infrastrukturen</w:t>
      </w:r>
      <w:r w:rsidRPr="0039759D">
        <w:rPr>
          <w:b w:val="0"/>
          <w:bCs w:val="0"/>
        </w:rPr>
        <w:t xml:space="preserve"> </w:t>
      </w:r>
      <w:r>
        <w:rPr>
          <w:b w:val="0"/>
          <w:bCs w:val="0"/>
        </w:rPr>
        <w:t>L</w:t>
      </w:r>
      <w:r w:rsidRPr="0039759D">
        <w:rPr>
          <w:b w:val="0"/>
          <w:bCs w:val="0"/>
        </w:rPr>
        <w:t>ösungen</w:t>
      </w:r>
      <w:r w:rsidR="00D878C4">
        <w:rPr>
          <w:b w:val="0"/>
          <w:bCs w:val="0"/>
        </w:rPr>
        <w:t xml:space="preserve"> vor</w:t>
      </w:r>
      <w:r w:rsidRPr="0039759D">
        <w:rPr>
          <w:b w:val="0"/>
          <w:bCs w:val="0"/>
        </w:rPr>
        <w:t>, die eine zeit- und kostensparende Umsetzung ermöglichen</w:t>
      </w:r>
      <w:r w:rsidR="00371E64">
        <w:rPr>
          <w:b w:val="0"/>
          <w:bCs w:val="0"/>
        </w:rPr>
        <w:t xml:space="preserve">. </w:t>
      </w:r>
      <w:r w:rsidR="00EF03D5">
        <w:rPr>
          <w:b w:val="0"/>
          <w:bCs w:val="0"/>
        </w:rPr>
        <w:t xml:space="preserve">Dabei </w:t>
      </w:r>
      <w:r w:rsidR="00EF03D5" w:rsidRPr="0039759D">
        <w:rPr>
          <w:b w:val="0"/>
          <w:bCs w:val="0"/>
        </w:rPr>
        <w:t>unterstützen</w:t>
      </w:r>
      <w:r w:rsidR="00EF03D5">
        <w:rPr>
          <w:b w:val="0"/>
          <w:bCs w:val="0"/>
        </w:rPr>
        <w:t xml:space="preserve"> die Unternehmen</w:t>
      </w:r>
      <w:r w:rsidR="00EF03D5" w:rsidRPr="0039759D">
        <w:rPr>
          <w:b w:val="0"/>
          <w:bCs w:val="0"/>
        </w:rPr>
        <w:t xml:space="preserve"> </w:t>
      </w:r>
      <w:r w:rsidR="00EF03D5">
        <w:rPr>
          <w:b w:val="0"/>
          <w:bCs w:val="0"/>
        </w:rPr>
        <w:t xml:space="preserve">ihre </w:t>
      </w:r>
      <w:r w:rsidR="00EF03D5" w:rsidRPr="0039759D">
        <w:rPr>
          <w:b w:val="0"/>
          <w:bCs w:val="0"/>
        </w:rPr>
        <w:t xml:space="preserve">Kunden über die gesamte Wertschöpfungskette vom Engineering über den teilautomatisierten </w:t>
      </w:r>
      <w:r w:rsidR="003623B6">
        <w:rPr>
          <w:b w:val="0"/>
          <w:bCs w:val="0"/>
        </w:rPr>
        <w:t>Schaltschrankbau</w:t>
      </w:r>
      <w:r w:rsidR="003623B6" w:rsidRPr="0039759D">
        <w:rPr>
          <w:b w:val="0"/>
          <w:bCs w:val="0"/>
        </w:rPr>
        <w:t xml:space="preserve"> </w:t>
      </w:r>
      <w:r w:rsidR="00EF03D5" w:rsidRPr="0039759D">
        <w:rPr>
          <w:b w:val="0"/>
          <w:bCs w:val="0"/>
        </w:rPr>
        <w:t>bis hin zum Betrieb der Anlagen.</w:t>
      </w:r>
      <w:r w:rsidR="00EF03D5">
        <w:rPr>
          <w:b w:val="0"/>
          <w:bCs w:val="0"/>
        </w:rPr>
        <w:t xml:space="preserve"> </w:t>
      </w:r>
      <w:r w:rsidR="00C900D0">
        <w:rPr>
          <w:b w:val="0"/>
          <w:bCs w:val="0"/>
        </w:rPr>
        <w:t xml:space="preserve">Bei </w:t>
      </w:r>
      <w:r w:rsidR="00C900D0">
        <w:rPr>
          <w:b w:val="0"/>
          <w:bCs w:val="0"/>
        </w:rPr>
        <w:lastRenderedPageBreak/>
        <w:t xml:space="preserve">der Systemtechnik stehen </w:t>
      </w:r>
      <w:r w:rsidR="00371E64">
        <w:rPr>
          <w:b w:val="0"/>
          <w:bCs w:val="0"/>
        </w:rPr>
        <w:t>Basislösungen als skalierbares Baukastensystem zur Verfügung und ermöglichen eine flexible</w:t>
      </w:r>
      <w:r w:rsidR="008F27AA">
        <w:rPr>
          <w:b w:val="0"/>
          <w:bCs w:val="0"/>
        </w:rPr>
        <w:t xml:space="preserve"> </w:t>
      </w:r>
      <w:r w:rsidR="00371E64">
        <w:rPr>
          <w:b w:val="0"/>
          <w:bCs w:val="0"/>
        </w:rPr>
        <w:t>Konfiguration. Hohe Flexibilität dank</w:t>
      </w:r>
      <w:r w:rsidR="004B0BF2">
        <w:rPr>
          <w:b w:val="0"/>
          <w:bCs w:val="0"/>
        </w:rPr>
        <w:t xml:space="preserve"> </w:t>
      </w:r>
      <w:r w:rsidR="00371E64">
        <w:rPr>
          <w:b w:val="0"/>
          <w:bCs w:val="0"/>
        </w:rPr>
        <w:t>herstellerunabhängiger Bestückung bietet</w:t>
      </w:r>
      <w:r w:rsidR="003503E7">
        <w:rPr>
          <w:b w:val="0"/>
          <w:bCs w:val="0"/>
        </w:rPr>
        <w:t xml:space="preserve"> </w:t>
      </w:r>
      <w:r w:rsidR="002451B2">
        <w:rPr>
          <w:b w:val="0"/>
          <w:bCs w:val="0"/>
        </w:rPr>
        <w:t xml:space="preserve">das </w:t>
      </w:r>
      <w:r w:rsidR="003503E7">
        <w:rPr>
          <w:b w:val="0"/>
          <w:bCs w:val="0"/>
        </w:rPr>
        <w:t>Schalt- und Energi</w:t>
      </w:r>
      <w:r w:rsidR="002451B2">
        <w:rPr>
          <w:b w:val="0"/>
          <w:bCs w:val="0"/>
        </w:rPr>
        <w:t>everteilersystem</w:t>
      </w:r>
      <w:r w:rsidR="00371E64">
        <w:rPr>
          <w:b w:val="0"/>
          <w:bCs w:val="0"/>
        </w:rPr>
        <w:t xml:space="preserve"> VX25 Ri4Power</w:t>
      </w:r>
      <w:r w:rsidR="003503E7">
        <w:rPr>
          <w:b w:val="0"/>
          <w:bCs w:val="0"/>
        </w:rPr>
        <w:t xml:space="preserve"> von Rittal</w:t>
      </w:r>
      <w:r w:rsidR="00371E64">
        <w:rPr>
          <w:b w:val="0"/>
          <w:bCs w:val="0"/>
        </w:rPr>
        <w:t xml:space="preserve">, ein sicheres bauartgeprüftes </w:t>
      </w:r>
      <w:r w:rsidR="002451B2">
        <w:rPr>
          <w:b w:val="0"/>
          <w:bCs w:val="0"/>
        </w:rPr>
        <w:t xml:space="preserve">System für den Aufbau von </w:t>
      </w:r>
      <w:r w:rsidR="00371E64">
        <w:rPr>
          <w:b w:val="0"/>
          <w:bCs w:val="0"/>
        </w:rPr>
        <w:t>Niederspannungsschaltanlage</w:t>
      </w:r>
      <w:r w:rsidR="002451B2">
        <w:rPr>
          <w:b w:val="0"/>
          <w:bCs w:val="0"/>
        </w:rPr>
        <w:t>n.</w:t>
      </w:r>
    </w:p>
    <w:p w14:paraId="15D1F617" w14:textId="5C3A74F6" w:rsidR="00CE5A7A" w:rsidRDefault="004F6F9D" w:rsidP="00D607CE">
      <w:pPr>
        <w:pStyle w:val="PIVorspann"/>
        <w:ind w:right="3400"/>
        <w:rPr>
          <w:b w:val="0"/>
          <w:bCs w:val="0"/>
        </w:rPr>
      </w:pPr>
      <w:r>
        <w:rPr>
          <w:b w:val="0"/>
          <w:bCs w:val="0"/>
        </w:rPr>
        <w:t>Maximale Flexibilität erhalten auch Integratoren und Handwerker beim Aufbau von IT-Infrastrukturen – von einzelnen Netzwerkschr</w:t>
      </w:r>
      <w:r w:rsidR="00D607CE">
        <w:rPr>
          <w:b w:val="0"/>
          <w:bCs w:val="0"/>
        </w:rPr>
        <w:t>änken</w:t>
      </w:r>
      <w:r>
        <w:rPr>
          <w:b w:val="0"/>
          <w:bCs w:val="0"/>
        </w:rPr>
        <w:t xml:space="preserve"> </w:t>
      </w:r>
      <w:r w:rsidR="00D607CE">
        <w:rPr>
          <w:b w:val="0"/>
          <w:bCs w:val="0"/>
        </w:rPr>
        <w:t>über</w:t>
      </w:r>
      <w:r>
        <w:rPr>
          <w:b w:val="0"/>
          <w:bCs w:val="0"/>
        </w:rPr>
        <w:t xml:space="preserve"> Server-Rack</w:t>
      </w:r>
      <w:r w:rsidR="00D607CE">
        <w:rPr>
          <w:b w:val="0"/>
          <w:bCs w:val="0"/>
        </w:rPr>
        <w:t>s</w:t>
      </w:r>
      <w:r>
        <w:rPr>
          <w:b w:val="0"/>
          <w:bCs w:val="0"/>
        </w:rPr>
        <w:t xml:space="preserve"> mit Cooling, Power und Monitoring Lösungen bis zum kompletten Rechenzentrum.</w:t>
      </w:r>
      <w:r w:rsidR="00DE42C2">
        <w:rPr>
          <w:b w:val="0"/>
          <w:bCs w:val="0"/>
        </w:rPr>
        <w:t xml:space="preserve"> Aktuelle Anforderungen wie Energie-Monitoring,</w:t>
      </w:r>
      <w:r w:rsidR="00D607CE">
        <w:rPr>
          <w:b w:val="0"/>
          <w:bCs w:val="0"/>
        </w:rPr>
        <w:t xml:space="preserve"> energiesparende </w:t>
      </w:r>
      <w:r w:rsidR="00DE42C2">
        <w:rPr>
          <w:b w:val="0"/>
          <w:bCs w:val="0"/>
        </w:rPr>
        <w:t xml:space="preserve">Klimatisierung oder der Einsatz von </w:t>
      </w:r>
      <w:r w:rsidR="003623B6">
        <w:rPr>
          <w:b w:val="0"/>
          <w:bCs w:val="0"/>
        </w:rPr>
        <w:t>Flüssigkeitskühlung</w:t>
      </w:r>
      <w:r w:rsidR="00DE42C2">
        <w:rPr>
          <w:b w:val="0"/>
          <w:bCs w:val="0"/>
        </w:rPr>
        <w:t xml:space="preserve"> werden hier als nachhaltige Lösungen angeboten.</w:t>
      </w:r>
      <w:r w:rsidR="00D607CE">
        <w:rPr>
          <w:b w:val="0"/>
          <w:bCs w:val="0"/>
        </w:rPr>
        <w:t xml:space="preserve"> Vorgestellt werden</w:t>
      </w:r>
      <w:r w:rsidR="00674EF1">
        <w:rPr>
          <w:b w:val="0"/>
          <w:bCs w:val="0"/>
        </w:rPr>
        <w:t xml:space="preserve"> zum Beispiel</w:t>
      </w:r>
      <w:r w:rsidR="00D607CE">
        <w:rPr>
          <w:b w:val="0"/>
          <w:bCs w:val="0"/>
        </w:rPr>
        <w:t xml:space="preserve"> d</w:t>
      </w:r>
      <w:r w:rsidR="00674EF1">
        <w:rPr>
          <w:b w:val="0"/>
          <w:bCs w:val="0"/>
        </w:rPr>
        <w:t xml:space="preserve">er Netzwerkschrank </w:t>
      </w:r>
      <w:r w:rsidR="00D607CE">
        <w:rPr>
          <w:b w:val="0"/>
          <w:bCs w:val="0"/>
        </w:rPr>
        <w:t xml:space="preserve">TX </w:t>
      </w:r>
      <w:r w:rsidR="00674EF1">
        <w:rPr>
          <w:b w:val="0"/>
          <w:bCs w:val="0"/>
        </w:rPr>
        <w:t xml:space="preserve">CableNet für einfaches Handling beim Kabelmanagement, die neue wasserbasierte Kühllösung LCU CW zur effizienten Abführung von Wärme aus Netzwerk- und Serverschränken </w:t>
      </w:r>
      <w:r w:rsidR="001F33F4">
        <w:rPr>
          <w:b w:val="0"/>
          <w:bCs w:val="0"/>
        </w:rPr>
        <w:t xml:space="preserve">auf engstem Raum </w:t>
      </w:r>
      <w:r w:rsidR="00674EF1">
        <w:rPr>
          <w:b w:val="0"/>
          <w:bCs w:val="0"/>
        </w:rPr>
        <w:t>oder die neue</w:t>
      </w:r>
      <w:r w:rsidR="00E70AAA">
        <w:rPr>
          <w:b w:val="0"/>
          <w:bCs w:val="0"/>
        </w:rPr>
        <w:t xml:space="preserve"> Software</w:t>
      </w:r>
      <w:r w:rsidR="00674EF1">
        <w:rPr>
          <w:b w:val="0"/>
          <w:bCs w:val="0"/>
        </w:rPr>
        <w:t xml:space="preserve"> RiZone OTM Suite</w:t>
      </w:r>
      <w:r w:rsidR="00377E07">
        <w:rPr>
          <w:b w:val="0"/>
          <w:bCs w:val="0"/>
        </w:rPr>
        <w:t xml:space="preserve"> für das </w:t>
      </w:r>
      <w:r w:rsidR="00E70AAA">
        <w:rPr>
          <w:b w:val="0"/>
          <w:bCs w:val="0"/>
        </w:rPr>
        <w:t xml:space="preserve">Management und Energiemonitoring der </w:t>
      </w:r>
      <w:r w:rsidR="003623B6">
        <w:rPr>
          <w:b w:val="0"/>
          <w:bCs w:val="0"/>
        </w:rPr>
        <w:t xml:space="preserve">einzelnen Komponenten </w:t>
      </w:r>
      <w:r w:rsidR="00E70AAA">
        <w:rPr>
          <w:b w:val="0"/>
          <w:bCs w:val="0"/>
        </w:rPr>
        <w:t xml:space="preserve">wie </w:t>
      </w:r>
      <w:r w:rsidR="00377E07">
        <w:rPr>
          <w:b w:val="0"/>
          <w:bCs w:val="0"/>
        </w:rPr>
        <w:t>Rack</w:t>
      </w:r>
      <w:r w:rsidR="00E70AAA">
        <w:rPr>
          <w:b w:val="0"/>
          <w:bCs w:val="0"/>
        </w:rPr>
        <w:t>s</w:t>
      </w:r>
      <w:r w:rsidR="00377E07">
        <w:rPr>
          <w:b w:val="0"/>
          <w:bCs w:val="0"/>
        </w:rPr>
        <w:t>, Power und Cooling</w:t>
      </w:r>
      <w:r w:rsidR="000B0A5B">
        <w:rPr>
          <w:b w:val="0"/>
          <w:bCs w:val="0"/>
        </w:rPr>
        <w:t>.</w:t>
      </w:r>
    </w:p>
    <w:p w14:paraId="702FBB12" w14:textId="154A97C8" w:rsidR="007506DA" w:rsidRPr="00DE76DB" w:rsidRDefault="007506DA" w:rsidP="00DE76DB">
      <w:pPr>
        <w:pStyle w:val="PIVorspann"/>
        <w:ind w:right="3400"/>
        <w:rPr>
          <w:b w:val="0"/>
        </w:rPr>
      </w:pPr>
      <w:r w:rsidRPr="00DE76DB">
        <w:rPr>
          <w:b w:val="0"/>
        </w:rPr>
        <w:t>(</w:t>
      </w:r>
      <w:r w:rsidR="00EC1900">
        <w:rPr>
          <w:b w:val="0"/>
          <w:bCs w:val="0"/>
        </w:rPr>
        <w:t>5.734</w:t>
      </w:r>
      <w:r w:rsidR="00BF3738" w:rsidRPr="00DE76DB">
        <w:rPr>
          <w:b w:val="0"/>
        </w:rPr>
        <w:t xml:space="preserve"> </w:t>
      </w:r>
      <w:r w:rsidRPr="00DE76DB">
        <w:rPr>
          <w:b w:val="0"/>
        </w:rPr>
        <w:t>Zeichen)</w:t>
      </w:r>
    </w:p>
    <w:p w14:paraId="72289E4B" w14:textId="27D2FD69" w:rsidR="007506DA" w:rsidRDefault="007506DA" w:rsidP="000F0D18">
      <w:pPr>
        <w:spacing w:after="240" w:line="312" w:lineRule="auto"/>
        <w:ind w:right="3400"/>
        <w:rPr>
          <w:rFonts w:ascii="Wingdings" w:hAnsi="Wingdings"/>
        </w:rPr>
      </w:pPr>
      <w:bookmarkStart w:id="1" w:name="_Hlk148619726"/>
      <w:r>
        <w:rPr>
          <w:rFonts w:ascii="Wingdings" w:hAnsi="Wingdings"/>
        </w:rPr>
        <w:t></w:t>
      </w:r>
    </w:p>
    <w:bookmarkEnd w:id="1"/>
    <w:p w14:paraId="205AA079" w14:textId="0FFECC13" w:rsidR="00C677A3" w:rsidRPr="00DE1433" w:rsidRDefault="007506DA" w:rsidP="000A6C2C">
      <w:pPr>
        <w:pStyle w:val="PIAbspann"/>
        <w:ind w:right="3400"/>
        <w:rPr>
          <w:b/>
          <w:bCs/>
        </w:rPr>
      </w:pPr>
      <w:r>
        <w:rPr>
          <w:b/>
          <w:bCs/>
        </w:rPr>
        <w:t>Bildmaterial</w:t>
      </w:r>
    </w:p>
    <w:p w14:paraId="63494729" w14:textId="3E3DC5B0" w:rsidR="00E654A2" w:rsidRDefault="00E654A2" w:rsidP="000A6C2C">
      <w:pPr>
        <w:pStyle w:val="PIAbspann"/>
        <w:ind w:right="3400"/>
      </w:pPr>
      <w:r>
        <w:rPr>
          <w:noProof/>
        </w:rPr>
        <w:drawing>
          <wp:inline distT="0" distB="0" distL="0" distR="0" wp14:anchorId="3B1BB6EE" wp14:editId="33296298">
            <wp:extent cx="2544821" cy="1424763"/>
            <wp:effectExtent l="0" t="0" r="8255" b="444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64128" cy="1435572"/>
                    </a:xfrm>
                    <a:prstGeom prst="rect">
                      <a:avLst/>
                    </a:prstGeom>
                  </pic:spPr>
                </pic:pic>
              </a:graphicData>
            </a:graphic>
          </wp:inline>
        </w:drawing>
      </w:r>
    </w:p>
    <w:p w14:paraId="75E4AF4A" w14:textId="3F36926B" w:rsidR="00E654A2" w:rsidRDefault="00E654A2" w:rsidP="000A6C2C">
      <w:pPr>
        <w:pStyle w:val="PIAbspann"/>
        <w:ind w:right="3400"/>
      </w:pPr>
      <w:r>
        <w:lastRenderedPageBreak/>
        <w:t>Bild 1 (</w:t>
      </w:r>
      <w:r w:rsidR="00736E2C" w:rsidRPr="00736E2C">
        <w:t>fri242013000</w:t>
      </w:r>
      <w:r>
        <w:t>): Schon in der Planung und im Bau eines Gebäudes kommt es darauf an, dass alle Beteiligten Zugang zu digitalen Planungs</w:t>
      </w:r>
      <w:r>
        <w:softHyphen/>
        <w:t xml:space="preserve">daten haben. Ob </w:t>
      </w:r>
      <w:r w:rsidRPr="00830AA6">
        <w:t xml:space="preserve">Architekten, Ingenieure, Planungsbüros oder Bauunternehmen: Alle profitieren von der Arbeit mit verlässlichen Daten </w:t>
      </w:r>
      <w:r w:rsidRPr="00EC1900">
        <w:t>auf Basis des</w:t>
      </w:r>
      <w:r w:rsidRPr="00830AA6">
        <w:t xml:space="preserve"> digitalen Zwillings</w:t>
      </w:r>
      <w:r>
        <w:t>.</w:t>
      </w:r>
    </w:p>
    <w:p w14:paraId="78F5648E" w14:textId="2B291CF9" w:rsidR="00921E4C" w:rsidRDefault="00921E4C" w:rsidP="000A6C2C">
      <w:pPr>
        <w:pStyle w:val="PIAbspann"/>
        <w:ind w:right="3400"/>
      </w:pPr>
      <w:r>
        <w:rPr>
          <w:noProof/>
        </w:rPr>
        <w:drawing>
          <wp:inline distT="0" distB="0" distL="0" distR="0" wp14:anchorId="1FE40503" wp14:editId="09A10821">
            <wp:extent cx="2590226" cy="1839432"/>
            <wp:effectExtent l="0" t="0" r="635"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08995" cy="1852760"/>
                    </a:xfrm>
                    <a:prstGeom prst="rect">
                      <a:avLst/>
                    </a:prstGeom>
                  </pic:spPr>
                </pic:pic>
              </a:graphicData>
            </a:graphic>
          </wp:inline>
        </w:drawing>
      </w:r>
    </w:p>
    <w:p w14:paraId="3B0E7141" w14:textId="4402DD08" w:rsidR="009E064C" w:rsidRDefault="000A6C2C" w:rsidP="000C3D48">
      <w:pPr>
        <w:pStyle w:val="PIAbspann"/>
        <w:ind w:right="3400"/>
      </w:pPr>
      <w:r>
        <w:t xml:space="preserve">Bild </w:t>
      </w:r>
      <w:r w:rsidR="00E654A2">
        <w:t>2</w:t>
      </w:r>
      <w:r w:rsidR="00C8092C">
        <w:t xml:space="preserve"> (</w:t>
      </w:r>
      <w:r w:rsidR="00736E2C" w:rsidRPr="00736E2C">
        <w:t>fri242014000</w:t>
      </w:r>
      <w:r w:rsidR="00921E4C">
        <w:t xml:space="preserve">): </w:t>
      </w:r>
      <w:r w:rsidR="00921E4C" w:rsidRPr="00921E4C">
        <w:t>Gewerkeübergreifende Gebäudeautomation erfordert eine gemeinsame Datenbasis über alle Teilsegmente und Projektstufen (hier am Beispiel einer Teilklimaanlage inkl. Datenpunkten in Eplan Preplanning)</w:t>
      </w:r>
      <w:r w:rsidR="009E064C">
        <w:t>.</w:t>
      </w:r>
    </w:p>
    <w:p w14:paraId="2180FB04" w14:textId="5D741100" w:rsidR="00E654A2" w:rsidRDefault="00712407" w:rsidP="000C3D48">
      <w:pPr>
        <w:pStyle w:val="PIAbspann"/>
        <w:ind w:right="3400"/>
      </w:pPr>
      <w:r>
        <w:rPr>
          <w:noProof/>
        </w:rPr>
        <w:drawing>
          <wp:inline distT="0" distB="0" distL="0" distR="0" wp14:anchorId="48BD1227" wp14:editId="3F884C15">
            <wp:extent cx="1688317" cy="2211572"/>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95977" cy="2221606"/>
                    </a:xfrm>
                    <a:prstGeom prst="rect">
                      <a:avLst/>
                    </a:prstGeom>
                  </pic:spPr>
                </pic:pic>
              </a:graphicData>
            </a:graphic>
          </wp:inline>
        </w:drawing>
      </w:r>
    </w:p>
    <w:p w14:paraId="4BF21528" w14:textId="7B144267" w:rsidR="00C8092C" w:rsidRDefault="00C8092C" w:rsidP="000C3D48">
      <w:pPr>
        <w:pStyle w:val="PIAbspann"/>
        <w:ind w:right="3400"/>
      </w:pPr>
      <w:r>
        <w:t xml:space="preserve">Bild </w:t>
      </w:r>
      <w:r w:rsidR="00E654A2">
        <w:t>3</w:t>
      </w:r>
      <w:r>
        <w:t xml:space="preserve"> (</w:t>
      </w:r>
      <w:r w:rsidR="006A1BF1" w:rsidRPr="006A1BF1">
        <w:t>fri230423700</w:t>
      </w:r>
      <w:r>
        <w:t>):</w:t>
      </w:r>
      <w:r w:rsidR="00617460">
        <w:t xml:space="preserve"> </w:t>
      </w:r>
      <w:r w:rsidR="00AA1CAD">
        <w:t>Vorgestellt</w:t>
      </w:r>
      <w:r w:rsidR="00712407">
        <w:t xml:space="preserve"> wird auch der Netzwerkschrank TX CableNet für einfaches Handling beim Kabelmanagement.</w:t>
      </w:r>
    </w:p>
    <w:p w14:paraId="6E64DD34" w14:textId="56505977" w:rsidR="00506566" w:rsidRDefault="007506DA" w:rsidP="000C3D48">
      <w:pPr>
        <w:pStyle w:val="PIAbspann"/>
        <w:ind w:right="3400"/>
      </w:pPr>
      <w:r>
        <w:t>Abdruck honorarfrei. Bitte geben S</w:t>
      </w:r>
      <w:r w:rsidR="00E459FC">
        <w:t>ie als Quelle Rittal GmbH &amp; Co. KG</w:t>
      </w:r>
      <w:r w:rsidR="005D69B7">
        <w:t xml:space="preserve"> </w:t>
      </w:r>
      <w:r w:rsidR="005D69B7" w:rsidRPr="0002698A">
        <w:t xml:space="preserve">&amp; </w:t>
      </w:r>
      <w:r w:rsidR="005D69B7" w:rsidRPr="0002698A">
        <w:rPr>
          <w:rFonts w:eastAsiaTheme="minorEastAsia"/>
          <w:noProof/>
        </w:rPr>
        <w:t>EPLAN GmbH &amp; Co. KG</w:t>
      </w:r>
      <w:r w:rsidR="005D69B7" w:rsidRPr="0002698A">
        <w:rPr>
          <w:rFonts w:eastAsiaTheme="minorEastAsia"/>
          <w:noProof/>
          <w:sz w:val="16"/>
          <w:szCs w:val="16"/>
        </w:rPr>
        <w:t> </w:t>
      </w:r>
      <w:r w:rsidR="00E459FC">
        <w:t>an.</w:t>
      </w:r>
    </w:p>
    <w:p w14:paraId="4B64B333" w14:textId="77777777" w:rsidR="00597D98" w:rsidRDefault="00597D98" w:rsidP="00597D98">
      <w:pPr>
        <w:spacing w:after="240" w:line="312" w:lineRule="auto"/>
        <w:ind w:right="3400"/>
        <w:rPr>
          <w:rFonts w:ascii="Wingdings" w:hAnsi="Wingdings"/>
        </w:rPr>
      </w:pPr>
      <w:r>
        <w:rPr>
          <w:rFonts w:ascii="Wingdings" w:hAnsi="Wingdings"/>
        </w:rPr>
        <w:t></w:t>
      </w:r>
    </w:p>
    <w:p w14:paraId="4ECD4C41" w14:textId="3482A6A1" w:rsidR="002023FA" w:rsidRPr="0062212B" w:rsidRDefault="002023FA" w:rsidP="00597D98">
      <w:pPr>
        <w:spacing w:after="240" w:line="312" w:lineRule="auto"/>
        <w:ind w:right="1982"/>
        <w:rPr>
          <w:rFonts w:ascii="Arial" w:hAnsi="Arial" w:cs="Arial"/>
          <w:b/>
          <w:sz w:val="18"/>
        </w:rPr>
      </w:pPr>
      <w:r w:rsidRPr="0062212B">
        <w:rPr>
          <w:rFonts w:ascii="Arial" w:hAnsi="Arial" w:cs="Arial"/>
          <w:b/>
          <w:sz w:val="18"/>
        </w:rPr>
        <w:lastRenderedPageBreak/>
        <w:t>Rittal</w:t>
      </w:r>
    </w:p>
    <w:p w14:paraId="34F33FBE"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Rittal ist ein weltweit führender Anbieter für Schaltschranksysteme, Automatisierung und Infrastruktur mit den Bereichen Industrie, IT, Energy &amp; Power, Cooling und Service. Produkte und Lösungen von Rittal sind in über 90 Prozent der Branchen weltweit im Einsatz – standardisiert, kundenindividuell, in bester Qualität.</w:t>
      </w:r>
    </w:p>
    <w:p w14:paraId="72E1259A"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Unser Ansatz: Mit der Kombination aus Hardware- und Softwarekompetenzen optimieren und digitalisieren Rittal, Rittal Software Systems (Eplan, Cideon und German Edge Cloud) und Rittal Automation Systems (RAS, Ehrt, Alfra) die Prozesse entlang der gesamten Wertschöpfungskette des Kunden, inklusive IT-Infrastruktur – vom Steuerungs- und Schaltanlagenbau über den Maschinenbau bis hin zu Fabrikbetreibern oder der Energiebranche.</w:t>
      </w:r>
    </w:p>
    <w:p w14:paraId="426C6D05"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Unser Lieferversprechen: Rittal Serienprodukte werden in Deutschland innerhalb von 24, in Europa innerhalb von 48 Stunden geliefert.</w:t>
      </w:r>
    </w:p>
    <w:p w14:paraId="549F3E32" w14:textId="77777777" w:rsidR="002023FA" w:rsidRPr="00597D98" w:rsidRDefault="002023FA" w:rsidP="00597D98">
      <w:pPr>
        <w:spacing w:after="240" w:line="312" w:lineRule="auto"/>
        <w:ind w:right="1982"/>
        <w:rPr>
          <w:rFonts w:ascii="Arial" w:hAnsi="Arial" w:cs="Arial"/>
          <w:sz w:val="18"/>
        </w:rPr>
      </w:pPr>
      <w:r w:rsidRPr="00597D98">
        <w:rPr>
          <w:rFonts w:ascii="Arial" w:hAnsi="Arial" w:cs="Arial"/>
          <w:sz w:val="18"/>
        </w:rPr>
        <w:t>Der Kunde im Fokus</w:t>
      </w:r>
    </w:p>
    <w:p w14:paraId="7C21D4C9"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Die Steigerung von Effizienz und Produktivität über Automatisierung und Digitalisierung ist eine der größten Herausforderungen unserer Kunden. Dafür braucht es tiefgehendes Domänenwissen, die Kombination von Hardware und Software und übergreifende Zusammenarbeit. Wir sind überzeugt: Datenräume zu schaffen und zu verbinden ist entscheidend für das Gelingen der industriellen Transformation. Das ist unsere Kompetenz.</w:t>
      </w:r>
    </w:p>
    <w:p w14:paraId="38ED0DF1"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Eplan und Rittal treiben den Aufbau des Digitalen Zwillings von Maschinen und Anlagen voran und machen die Daten im Betrieb nutzbar. Cideon steigert die Datendurchgängigkeit rund um den digitalen Produktzwilling mit Expertise in CAD/CAM, PDM/PLM und Produktkonfiguration. Das ONCITE Digital Production System (DPS) der German Edge Cloud macht die Daten der Fertigungsprozesse transparent und damit optimierbar – bis hin zum Energiemanagement über den Digitalen Fertigungszwilling.</w:t>
      </w:r>
    </w:p>
    <w:p w14:paraId="793CB82E" w14:textId="77777777" w:rsidR="002023FA" w:rsidRPr="00597D98" w:rsidRDefault="002023FA" w:rsidP="00597D98">
      <w:pPr>
        <w:spacing w:after="240" w:line="312" w:lineRule="auto"/>
        <w:ind w:right="1982"/>
        <w:rPr>
          <w:rFonts w:ascii="Arial" w:hAnsi="Arial" w:cs="Arial"/>
          <w:sz w:val="18"/>
        </w:rPr>
      </w:pPr>
      <w:r w:rsidRPr="00597D98">
        <w:rPr>
          <w:rFonts w:ascii="Arial" w:hAnsi="Arial" w:cs="Arial"/>
          <w:sz w:val="18"/>
        </w:rPr>
        <w:t>Nachhaltigkeit</w:t>
      </w:r>
    </w:p>
    <w:p w14:paraId="2972B08D"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2FEBE42B" w14:textId="77777777" w:rsidR="002023FA" w:rsidRPr="00597D98" w:rsidRDefault="002023FA" w:rsidP="00597D98">
      <w:pPr>
        <w:spacing w:after="240" w:line="312" w:lineRule="auto"/>
        <w:ind w:right="1982"/>
        <w:rPr>
          <w:rFonts w:ascii="Arial" w:hAnsi="Arial" w:cs="Arial"/>
          <w:sz w:val="18"/>
        </w:rPr>
      </w:pPr>
      <w:r w:rsidRPr="00597D98">
        <w:rPr>
          <w:rFonts w:ascii="Arial" w:hAnsi="Arial" w:cs="Arial"/>
          <w:sz w:val="18"/>
        </w:rPr>
        <w:t>Familienunternehmen und Global Player</w:t>
      </w:r>
    </w:p>
    <w:p w14:paraId="079D2263" w14:textId="1D8AD424" w:rsidR="002023FA" w:rsidRPr="00597D98" w:rsidRDefault="002023FA" w:rsidP="00597D98">
      <w:pPr>
        <w:spacing w:after="240" w:line="312" w:lineRule="auto"/>
        <w:ind w:right="1982"/>
        <w:rPr>
          <w:rFonts w:ascii="Arial" w:hAnsi="Arial" w:cs="Arial"/>
          <w:color w:val="000000" w:themeColor="text1"/>
          <w:sz w:val="18"/>
        </w:rPr>
      </w:pPr>
      <w:r w:rsidRPr="005B4343">
        <w:rPr>
          <w:rFonts w:ascii="Arial" w:hAnsi="Arial" w:cs="Arial"/>
          <w:sz w:val="18"/>
        </w:rPr>
        <w:t xml:space="preserve">Rittal wurde im Jahr 1961 gegründet und ist das größte Unternehmen der inhabergeführten Friedhelm Loh Group. Die Unternehmensgruppe ist mit über 12 </w:t>
      </w:r>
      <w:r w:rsidRPr="005B4343">
        <w:rPr>
          <w:rFonts w:ascii="Arial" w:hAnsi="Arial" w:cs="Arial"/>
          <w:sz w:val="18"/>
        </w:rPr>
        <w:lastRenderedPageBreak/>
        <w:t xml:space="preserve">Produktionsstätten und mehr als 95 Tochtergesellschaften international erfolgreich. Das Familienunternehmen beschäftigt über 12.000 Mitarbeiter und erzielte im Jahr 2022 einen Umsatz von 3 Milliarden Euro. 2023 wurde die Friedhelm Loh Group als „Best Place to Learn“ und „Arbeitgeber der Zukunft“ ausgezeichnet. Rittal erhielt </w:t>
      </w:r>
      <w:r w:rsidR="00736E2C">
        <w:rPr>
          <w:rFonts w:ascii="Arial" w:hAnsi="Arial" w:cs="Arial"/>
          <w:sz w:val="18"/>
        </w:rPr>
        <w:t xml:space="preserve">2024 zum dritten Mal in Folge </w:t>
      </w:r>
      <w:r w:rsidRPr="005B4343">
        <w:rPr>
          <w:rFonts w:ascii="Arial" w:hAnsi="Arial" w:cs="Arial"/>
          <w:sz w:val="18"/>
        </w:rPr>
        <w:t>das Top 100-Siegel als eines der innovativsten mittelständischen Unternehmen in Deutschland.</w:t>
      </w:r>
    </w:p>
    <w:p w14:paraId="422365C9" w14:textId="659F274A" w:rsidR="00E57EC9" w:rsidRPr="0002698A" w:rsidRDefault="002023FA" w:rsidP="00597D98">
      <w:pPr>
        <w:spacing w:after="240" w:line="312" w:lineRule="auto"/>
        <w:ind w:right="1982"/>
        <w:rPr>
          <w:rFonts w:ascii="Arial" w:hAnsi="Arial" w:cs="Arial"/>
          <w:sz w:val="18"/>
        </w:rPr>
      </w:pPr>
      <w:r w:rsidRPr="00597D98">
        <w:rPr>
          <w:rFonts w:ascii="Arial" w:hAnsi="Arial" w:cs="Arial"/>
          <w:color w:val="000000" w:themeColor="text1"/>
          <w:sz w:val="18"/>
        </w:rPr>
        <w:t xml:space="preserve">Weitere Informationen finden Sie unter </w:t>
      </w:r>
      <w:hyperlink r:id="rId16" w:history="1">
        <w:r w:rsidRPr="00597D98">
          <w:rPr>
            <w:rFonts w:ascii="Arial" w:hAnsi="Arial" w:cs="Arial"/>
            <w:color w:val="000000" w:themeColor="text1"/>
            <w:sz w:val="18"/>
            <w:u w:val="single"/>
          </w:rPr>
          <w:t>www.rittal.de</w:t>
        </w:r>
      </w:hyperlink>
      <w:r w:rsidRPr="00597D98">
        <w:rPr>
          <w:rFonts w:ascii="Arial" w:hAnsi="Arial" w:cs="Arial"/>
          <w:color w:val="000000" w:themeColor="text1"/>
          <w:sz w:val="18"/>
        </w:rPr>
        <w:t xml:space="preserve"> und </w:t>
      </w:r>
      <w:hyperlink r:id="rId17" w:history="1">
        <w:r w:rsidRPr="00597D98">
          <w:rPr>
            <w:rFonts w:ascii="Arial" w:hAnsi="Arial" w:cs="Arial"/>
            <w:color w:val="000000" w:themeColor="text1"/>
            <w:sz w:val="18"/>
            <w:u w:val="single"/>
          </w:rPr>
          <w:t>www.friedhelm-loh-group.de</w:t>
        </w:r>
      </w:hyperlink>
      <w:r w:rsidRPr="005B4343">
        <w:rPr>
          <w:rFonts w:ascii="Arial" w:hAnsi="Arial" w:cs="Arial"/>
          <w:sz w:val="18"/>
        </w:rPr>
        <w:t>.</w:t>
      </w:r>
    </w:p>
    <w:p w14:paraId="43995E3E" w14:textId="77777777" w:rsidR="00E57EC9" w:rsidRDefault="00E57EC9" w:rsidP="00597D98">
      <w:pPr>
        <w:spacing w:after="240" w:line="312" w:lineRule="auto"/>
        <w:ind w:right="1982"/>
        <w:rPr>
          <w:rFonts w:ascii="Arial" w:hAnsi="Arial" w:cs="Arial"/>
          <w:b/>
          <w:bCs/>
          <w:sz w:val="18"/>
        </w:rPr>
      </w:pPr>
    </w:p>
    <w:p w14:paraId="41E3C859" w14:textId="3128194D" w:rsidR="00597D98" w:rsidRPr="00597D98" w:rsidRDefault="00597D98" w:rsidP="00597D98">
      <w:pPr>
        <w:spacing w:after="240" w:line="312" w:lineRule="auto"/>
        <w:ind w:right="1982"/>
        <w:rPr>
          <w:rFonts w:ascii="Arial" w:hAnsi="Arial" w:cs="Arial"/>
          <w:b/>
          <w:bCs/>
          <w:sz w:val="18"/>
        </w:rPr>
      </w:pPr>
      <w:r w:rsidRPr="00597D98">
        <w:rPr>
          <w:rFonts w:ascii="Arial" w:hAnsi="Arial" w:cs="Arial"/>
          <w:b/>
          <w:bCs/>
          <w:sz w:val="18"/>
        </w:rPr>
        <w:t>EPLAN</w:t>
      </w:r>
    </w:p>
    <w:p w14:paraId="5A89CFC7" w14:textId="15C723D4" w:rsidR="00597D98" w:rsidRPr="00597D98" w:rsidRDefault="00597D98" w:rsidP="00597D98">
      <w:pPr>
        <w:spacing w:after="240" w:line="312" w:lineRule="auto"/>
        <w:ind w:right="1982"/>
        <w:rPr>
          <w:rFonts w:ascii="Arial" w:hAnsi="Arial" w:cs="Arial"/>
          <w:sz w:val="18"/>
        </w:rPr>
      </w:pPr>
      <w:r w:rsidRPr="00597D98">
        <w:rPr>
          <w:rFonts w:ascii="Arial" w:hAnsi="Arial" w:cs="Arial"/>
          <w:sz w:val="18"/>
        </w:rPr>
        <w:t>EPLAN bietet Software und Service rund um das Engineering in den Bereichen Elektrotechnik,</w:t>
      </w:r>
      <w:r w:rsidRPr="00E57EC9">
        <w:rPr>
          <w:rFonts w:ascii="Arial" w:hAnsi="Arial" w:cs="Arial"/>
          <w:color w:val="FF0000"/>
          <w:sz w:val="18"/>
        </w:rPr>
        <w:t xml:space="preserve"> </w:t>
      </w:r>
      <w:r w:rsidRPr="00597D98">
        <w:rPr>
          <w:rFonts w:ascii="Arial" w:hAnsi="Arial" w:cs="Arial"/>
          <w:sz w:val="18"/>
        </w:rPr>
        <w:t>Automatisierung und Mechatronik. Das Unternehmen entwickelt eine der weltweit führenden Softwarelösungen für den Maschinen-, Anlagen- und Schaltschrankbau. EPLAN ist zudem der ideale Partner, um herausfordernde Engineering-Prozesse zu vereinfachen.</w:t>
      </w:r>
    </w:p>
    <w:p w14:paraId="73F4F023" w14:textId="77777777" w:rsidR="00597D98" w:rsidRPr="00597D98" w:rsidRDefault="00597D98" w:rsidP="00597D98">
      <w:pPr>
        <w:spacing w:after="240" w:line="312" w:lineRule="auto"/>
        <w:ind w:right="1982"/>
        <w:rPr>
          <w:rFonts w:ascii="Arial" w:hAnsi="Arial" w:cs="Arial"/>
          <w:sz w:val="18"/>
        </w:rPr>
      </w:pPr>
      <w:r w:rsidRPr="00597D98">
        <w:rPr>
          <w:rFonts w:ascii="Arial" w:hAnsi="Arial" w:cs="Arial"/>
          <w:sz w:val="18"/>
        </w:rPr>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EPLAN will weiter mit Kunden und Partnern wachsen und treibt die Integration und Automatisierung im Engineering voran. Weltweit werden über 68.000 Kunden unterstützt. „Efficient Engineering“ ist die Devise.</w:t>
      </w:r>
    </w:p>
    <w:p w14:paraId="423FFAA0" w14:textId="5A392AFD" w:rsidR="00736E2C" w:rsidRDefault="00597D98" w:rsidP="00736E2C">
      <w:pPr>
        <w:spacing w:after="240" w:line="312" w:lineRule="auto"/>
        <w:ind w:right="1982"/>
        <w:rPr>
          <w:rFonts w:ascii="Arial" w:hAnsi="Arial" w:cs="Arial"/>
          <w:sz w:val="18"/>
        </w:rPr>
      </w:pPr>
      <w:r w:rsidRPr="00597D98">
        <w:rPr>
          <w:rFonts w:ascii="Arial" w:hAnsi="Arial" w:cs="Arial"/>
          <w:sz w:val="18"/>
        </w:rPr>
        <w:t>EPLAN wurde 1984 gegründet und ist Teil der Friedhelm Loh Group. Das Familienunternehmen ist mit über 12 Produktionsstätten und über 95 internationalen Tochtergesellschaften weltweit präsent. Die inhabergeführte Friedhelm Loh Group beschäftigt über 12.000 Mitarbeiter und erzielte im Jahr 2022 einen Umsatz von 3 Milliarden Euro. 2023 wurde die Friedhelm Loh Group als „Best Place to Learn“ und „Arbeitgeber der Zukunft“ ausgezeichnet.</w:t>
      </w:r>
    </w:p>
    <w:p w14:paraId="672B4003" w14:textId="2D867FEE" w:rsidR="00736E2C" w:rsidRPr="00736E2C" w:rsidRDefault="00597D98" w:rsidP="00736E2C">
      <w:pPr>
        <w:spacing w:after="240" w:line="312" w:lineRule="auto"/>
        <w:ind w:right="1982"/>
        <w:rPr>
          <w:rFonts w:ascii="Arial" w:hAnsi="Arial" w:cs="Arial"/>
          <w:sz w:val="18"/>
        </w:rPr>
      </w:pPr>
      <w:r w:rsidRPr="00736E2C">
        <w:rPr>
          <w:rFonts w:ascii="Arial" w:hAnsi="Arial" w:cs="Arial"/>
          <w:sz w:val="18"/>
        </w:rPr>
        <w:t xml:space="preserve">Mehr Informationen: </w:t>
      </w:r>
      <w:hyperlink r:id="rId18" w:history="1">
        <w:r w:rsidRPr="00736E2C">
          <w:rPr>
            <w:rStyle w:val="Hyperlink"/>
            <w:rFonts w:ascii="Arial" w:hAnsi="Arial" w:cs="Arial"/>
            <w:color w:val="auto"/>
            <w:sz w:val="18"/>
          </w:rPr>
          <w:t>www.friedhelm-loh-group.com</w:t>
        </w:r>
      </w:hyperlink>
    </w:p>
    <w:sectPr w:rsidR="00736E2C" w:rsidRPr="00736E2C" w:rsidSect="000F0D18">
      <w:headerReference w:type="default" r:id="rId19"/>
      <w:footerReference w:type="default" r:id="rId20"/>
      <w:headerReference w:type="first" r:id="rId21"/>
      <w:footerReference w:type="first" r:id="rId22"/>
      <w:pgSz w:w="11906" w:h="16838"/>
      <w:pgMar w:top="3540" w:right="1418" w:bottom="1134" w:left="1418" w:header="680"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D34C6B" w14:textId="77777777" w:rsidR="005F1270" w:rsidRDefault="005F1270">
      <w:r>
        <w:separator/>
      </w:r>
    </w:p>
  </w:endnote>
  <w:endnote w:type="continuationSeparator" w:id="0">
    <w:p w14:paraId="687B0B41" w14:textId="77777777" w:rsidR="005F1270" w:rsidRDefault="005F1270">
      <w:r>
        <w:continuationSeparator/>
      </w:r>
    </w:p>
  </w:endnote>
  <w:endnote w:type="continuationNotice" w:id="1">
    <w:p w14:paraId="63661B91" w14:textId="77777777" w:rsidR="005F1270" w:rsidRDefault="005F12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F3FC6" w14:textId="154108D4" w:rsidR="00C80AB6" w:rsidRPr="008C6F46" w:rsidRDefault="00C80AB6" w:rsidP="00E83201">
    <w:pPr>
      <w:pStyle w:val="Fuzeile"/>
      <w:framePr w:wrap="around" w:vAnchor="text" w:hAnchor="margin" w:xAlign="right" w:y="1"/>
      <w:jc w:val="right"/>
      <w:rPr>
        <w:rFonts w:ascii="Arial" w:hAnsi="Arial" w:cs="Arial"/>
        <w:sz w:val="22"/>
        <w:szCs w:val="22"/>
      </w:rPr>
    </w:pPr>
    <w:r w:rsidRPr="008C6F46">
      <w:rPr>
        <w:rStyle w:val="Seitenzahl"/>
        <w:rFonts w:ascii="Arial" w:hAnsi="Arial" w:cs="Arial"/>
        <w:sz w:val="22"/>
        <w:szCs w:val="22"/>
      </w:rPr>
      <w:t xml:space="preserve">Seite </w:t>
    </w:r>
    <w:r w:rsidRPr="008C6F46">
      <w:rPr>
        <w:rStyle w:val="Seitenzahl"/>
        <w:rFonts w:ascii="Arial" w:hAnsi="Arial" w:cs="Arial"/>
        <w:sz w:val="22"/>
        <w:szCs w:val="22"/>
      </w:rPr>
      <w:fldChar w:fldCharType="begin"/>
    </w:r>
    <w:r w:rsidRPr="008C6F46">
      <w:rPr>
        <w:rStyle w:val="Seitenzahl"/>
        <w:rFonts w:ascii="Arial" w:hAnsi="Arial" w:cs="Arial"/>
        <w:sz w:val="22"/>
        <w:szCs w:val="22"/>
      </w:rPr>
      <w:instrText xml:space="preserve"> PAGE </w:instrText>
    </w:r>
    <w:r w:rsidRPr="008C6F46">
      <w:rPr>
        <w:rStyle w:val="Seitenzahl"/>
        <w:rFonts w:ascii="Arial" w:hAnsi="Arial" w:cs="Arial"/>
        <w:sz w:val="22"/>
        <w:szCs w:val="22"/>
      </w:rPr>
      <w:fldChar w:fldCharType="separate"/>
    </w:r>
    <w:r w:rsidR="000E1A71">
      <w:rPr>
        <w:rStyle w:val="Seitenzahl"/>
        <w:rFonts w:ascii="Arial" w:hAnsi="Arial" w:cs="Arial"/>
        <w:noProof/>
        <w:sz w:val="22"/>
        <w:szCs w:val="22"/>
      </w:rPr>
      <w:t>8</w:t>
    </w:r>
    <w:r w:rsidRPr="008C6F46">
      <w:rPr>
        <w:rStyle w:val="Seitenzahl"/>
        <w:rFonts w:ascii="Arial" w:hAnsi="Arial" w:cs="Arial"/>
        <w:sz w:val="22"/>
        <w:szCs w:val="22"/>
      </w:rPr>
      <w:fldChar w:fldCharType="end"/>
    </w:r>
  </w:p>
  <w:p w14:paraId="5B9E5968" w14:textId="77777777" w:rsidR="00C80AB6" w:rsidRDefault="00FE5319">
    <w:pPr>
      <w:pStyle w:val="Fuzeile"/>
      <w:ind w:right="360"/>
    </w:pPr>
    <w:r>
      <w:rPr>
        <w:noProof/>
      </w:rPr>
      <w:drawing>
        <wp:anchor distT="0" distB="0" distL="114300" distR="114300" simplePos="0" relativeHeight="251658752" behindDoc="1" locked="0" layoutInCell="1" allowOverlap="1" wp14:anchorId="00CAB323" wp14:editId="7B46FA50">
          <wp:simplePos x="0" y="0"/>
          <wp:positionH relativeFrom="page">
            <wp:posOffset>902335</wp:posOffset>
          </wp:positionH>
          <wp:positionV relativeFrom="page">
            <wp:posOffset>10287000</wp:posOffset>
          </wp:positionV>
          <wp:extent cx="1767840" cy="93345"/>
          <wp:effectExtent l="0" t="0" r="3810" b="1905"/>
          <wp:wrapNone/>
          <wp:docPr id="31" name="Grafik 3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8EB6F" w14:textId="77777777" w:rsidR="00C80AB6" w:rsidRDefault="00FE5319">
    <w:pPr>
      <w:pStyle w:val="Fuzeile"/>
      <w:jc w:val="right"/>
      <w:rPr>
        <w:rFonts w:ascii="Arial" w:hAnsi="Arial" w:cs="Arial"/>
        <w:sz w:val="22"/>
      </w:rPr>
    </w:pPr>
    <w:r>
      <w:rPr>
        <w:rFonts w:ascii="Arial" w:hAnsi="Arial" w:cs="Arial"/>
        <w:noProof/>
        <w:sz w:val="22"/>
      </w:rPr>
      <w:drawing>
        <wp:anchor distT="0" distB="0" distL="114300" distR="114300" simplePos="0" relativeHeight="251657728" behindDoc="1" locked="0" layoutInCell="1" allowOverlap="1" wp14:anchorId="13D7A0A2" wp14:editId="523A1229">
          <wp:simplePos x="0" y="0"/>
          <wp:positionH relativeFrom="page">
            <wp:posOffset>895985</wp:posOffset>
          </wp:positionH>
          <wp:positionV relativeFrom="page">
            <wp:posOffset>10274300</wp:posOffset>
          </wp:positionV>
          <wp:extent cx="1767840" cy="93345"/>
          <wp:effectExtent l="0" t="0" r="3810" b="1905"/>
          <wp:wrapNone/>
          <wp:docPr id="33" name="Grafik 3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34A82" w14:textId="77777777" w:rsidR="005F1270" w:rsidRDefault="005F1270">
      <w:r>
        <w:separator/>
      </w:r>
    </w:p>
  </w:footnote>
  <w:footnote w:type="continuationSeparator" w:id="0">
    <w:p w14:paraId="77EC1990" w14:textId="77777777" w:rsidR="005F1270" w:rsidRDefault="005F1270">
      <w:r>
        <w:continuationSeparator/>
      </w:r>
    </w:p>
  </w:footnote>
  <w:footnote w:type="continuationNotice" w:id="1">
    <w:p w14:paraId="377153A2" w14:textId="77777777" w:rsidR="005F1270" w:rsidRDefault="005F12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3BD46" w14:textId="77777777" w:rsidR="00C80AB6" w:rsidRDefault="00C80AB6">
    <w:pPr>
      <w:pStyle w:val="Kopfzeile"/>
      <w:spacing w:after="60"/>
      <w:rPr>
        <w:rFonts w:ascii="Arial" w:hAnsi="Arial" w:cs="Arial"/>
        <w:b/>
        <w:bCs/>
        <w:i/>
        <w:iCs/>
        <w:spacing w:val="40"/>
        <w:sz w:val="32"/>
        <w:lang w:val="en-GB"/>
      </w:rPr>
    </w:pPr>
    <w:r>
      <w:rPr>
        <w:rFonts w:ascii="Arial" w:hAnsi="Arial" w:cs="Arial"/>
        <w:b/>
        <w:bCs/>
        <w:i/>
        <w:iCs/>
        <w:spacing w:val="40"/>
        <w:sz w:val="32"/>
        <w:lang w:val="en-GB"/>
      </w:rPr>
      <w:t>Presse-Information</w:t>
    </w:r>
  </w:p>
  <w:p w14:paraId="7C9113BF" w14:textId="0F850377" w:rsidR="00C80AB6" w:rsidRPr="00BB72C3" w:rsidRDefault="00C80AB6">
    <w:pPr>
      <w:pStyle w:val="Kopfzeile"/>
      <w:rPr>
        <w:lang w:val="en-US"/>
      </w:rPr>
    </w:pPr>
    <w:r>
      <w:rPr>
        <w:rFonts w:ascii="Arial" w:hAnsi="Arial" w:cs="Arial"/>
        <w:sz w:val="22"/>
        <w:lang w:val="en-GB"/>
      </w:rPr>
      <w:t>Rittal</w:t>
    </w:r>
    <w:r w:rsidR="00E029F4">
      <w:rPr>
        <w:rFonts w:ascii="Arial" w:hAnsi="Arial" w:cs="Arial"/>
        <w:sz w:val="22"/>
        <w:lang w:val="en-GB"/>
      </w:rPr>
      <w:t xml:space="preserve"> und</w:t>
    </w:r>
    <w:r w:rsidR="00FA68B5">
      <w:rPr>
        <w:rFonts w:ascii="Arial" w:hAnsi="Arial" w:cs="Arial"/>
        <w:sz w:val="22"/>
        <w:lang w:val="en-GB"/>
      </w:rPr>
      <w:t xml:space="preserve"> Eplan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674F6" w14:textId="4702ED8D" w:rsidR="00C80AB6" w:rsidRDefault="00F31C53">
    <w:pPr>
      <w:pStyle w:val="Kopfzeile"/>
      <w:spacing w:after="60"/>
      <w:rPr>
        <w:rFonts w:ascii="Arial" w:hAnsi="Arial" w:cs="Arial"/>
        <w:b/>
        <w:bCs/>
        <w:i/>
        <w:iCs/>
        <w:spacing w:val="40"/>
        <w:sz w:val="32"/>
        <w:lang w:val="en-GB"/>
      </w:rPr>
    </w:pPr>
    <w:r>
      <w:rPr>
        <w:noProof/>
      </w:rPr>
      <w:drawing>
        <wp:anchor distT="0" distB="0" distL="114300" distR="114300" simplePos="0" relativeHeight="251660800" behindDoc="0" locked="0" layoutInCell="1" allowOverlap="1" wp14:anchorId="04E2E7E6" wp14:editId="5AC60EE8">
          <wp:simplePos x="0" y="0"/>
          <wp:positionH relativeFrom="column">
            <wp:posOffset>5688330</wp:posOffset>
          </wp:positionH>
          <wp:positionV relativeFrom="paragraph">
            <wp:posOffset>26035</wp:posOffset>
          </wp:positionV>
          <wp:extent cx="640715" cy="899795"/>
          <wp:effectExtent l="0" t="0" r="6985" b="0"/>
          <wp:wrapNone/>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71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0" locked="0" layoutInCell="1" allowOverlap="1" wp14:anchorId="607BF851" wp14:editId="0E54BD36">
          <wp:simplePos x="0" y="0"/>
          <wp:positionH relativeFrom="column">
            <wp:posOffset>4969206</wp:posOffset>
          </wp:positionH>
          <wp:positionV relativeFrom="paragraph">
            <wp:posOffset>25400</wp:posOffset>
          </wp:positionV>
          <wp:extent cx="643890" cy="899795"/>
          <wp:effectExtent l="0" t="0" r="3810" b="0"/>
          <wp:wrapNone/>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643890" cy="899795"/>
                  </a:xfrm>
                  <a:prstGeom prst="rect">
                    <a:avLst/>
                  </a:prstGeom>
                  <a:noFill/>
                  <a:ln>
                    <a:noFill/>
                  </a:ln>
                </pic:spPr>
              </pic:pic>
            </a:graphicData>
          </a:graphic>
        </wp:anchor>
      </w:drawing>
    </w:r>
    <w:r w:rsidR="00FE5319">
      <w:rPr>
        <w:rFonts w:ascii="Arial" w:hAnsi="Arial" w:cs="Arial"/>
        <w:b/>
        <w:bCs/>
        <w:i/>
        <w:iCs/>
        <w:noProof/>
        <w:spacing w:val="40"/>
        <w:sz w:val="20"/>
      </w:rPr>
      <mc:AlternateContent>
        <mc:Choice Requires="wps">
          <w:drawing>
            <wp:anchor distT="0" distB="0" distL="114300" distR="114300" simplePos="0" relativeHeight="251656704" behindDoc="0" locked="0" layoutInCell="1" allowOverlap="1" wp14:anchorId="6CFDBC88" wp14:editId="5511B545">
              <wp:simplePos x="0" y="0"/>
              <wp:positionH relativeFrom="column">
                <wp:posOffset>5157470</wp:posOffset>
              </wp:positionH>
              <wp:positionV relativeFrom="paragraph">
                <wp:posOffset>-19685</wp:posOffset>
              </wp:positionV>
              <wp:extent cx="1097280" cy="1386840"/>
              <wp:effectExtent l="4445" t="0" r="3175" b="4445"/>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38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82986D" w14:textId="61B4A431" w:rsidR="00C80AB6" w:rsidRDefault="00C80AB6">
                          <w:pPr>
                            <w:ind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FDBC88" id="_x0000_t202" coordsize="21600,21600" o:spt="202" path="m,l,21600r21600,l21600,xe">
              <v:stroke joinstyle="miter"/>
              <v:path gradientshapeok="t" o:connecttype="rect"/>
            </v:shapetype>
            <v:shape id="Textfeld 1" o:spid="_x0000_s1028" type="#_x0000_t202" style="position:absolute;margin-left:406.1pt;margin-top:-1.55pt;width:86.4pt;height:109.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" stroked="f">
              <v:textbox>
                <w:txbxContent>
                  <w:p w14:paraId="4F82986D" w14:textId="61B4A431" w:rsidR="00C80AB6" w:rsidRDefault="00C80AB6">
                    <w:pPr>
                      <w:ind w:right="-30"/>
                    </w:pPr>
                  </w:p>
                </w:txbxContent>
              </v:textbox>
            </v:shape>
          </w:pict>
        </mc:Fallback>
      </mc:AlternateContent>
    </w:r>
    <w:r w:rsidR="00C80AB6">
      <w:rPr>
        <w:rFonts w:ascii="Arial" w:hAnsi="Arial" w:cs="Arial"/>
        <w:b/>
        <w:bCs/>
        <w:i/>
        <w:iCs/>
        <w:spacing w:val="40"/>
        <w:sz w:val="32"/>
        <w:lang w:val="en-GB"/>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0451"/>
    <w:multiLevelType w:val="hybridMultilevel"/>
    <w:tmpl w:val="39EA2A16"/>
    <w:lvl w:ilvl="0" w:tplc="7E7CC092">
      <w:start w:val="28"/>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35A4000D"/>
    <w:multiLevelType w:val="hybridMultilevel"/>
    <w:tmpl w:val="0D96B274"/>
    <w:lvl w:ilvl="0" w:tplc="0B5E755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5C1E3E"/>
    <w:multiLevelType w:val="hybridMultilevel"/>
    <w:tmpl w:val="969AFA68"/>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1058823931">
    <w:abstractNumId w:val="1"/>
  </w:num>
  <w:num w:numId="2" w16cid:durableId="371610505">
    <w:abstractNumId w:val="0"/>
  </w:num>
  <w:num w:numId="3" w16cid:durableId="159976649">
    <w:abstractNumId w:val="0"/>
  </w:num>
  <w:num w:numId="4" w16cid:durableId="19967133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onsecutiveHyphenLimit w:val="3"/>
  <w:hyphenationZone w:val="851"/>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0885"/>
    <w:rsid w:val="000024D7"/>
    <w:rsid w:val="00002BDA"/>
    <w:rsid w:val="00004F3D"/>
    <w:rsid w:val="00026406"/>
    <w:rsid w:val="0002698A"/>
    <w:rsid w:val="00027F0D"/>
    <w:rsid w:val="00032D40"/>
    <w:rsid w:val="00033D01"/>
    <w:rsid w:val="00034940"/>
    <w:rsid w:val="00036C66"/>
    <w:rsid w:val="00037712"/>
    <w:rsid w:val="00037CBF"/>
    <w:rsid w:val="00041BFD"/>
    <w:rsid w:val="00051286"/>
    <w:rsid w:val="000550D9"/>
    <w:rsid w:val="00057164"/>
    <w:rsid w:val="00072A6F"/>
    <w:rsid w:val="00072E0B"/>
    <w:rsid w:val="00075756"/>
    <w:rsid w:val="0007785E"/>
    <w:rsid w:val="00081484"/>
    <w:rsid w:val="00083333"/>
    <w:rsid w:val="00087604"/>
    <w:rsid w:val="000917CD"/>
    <w:rsid w:val="00092393"/>
    <w:rsid w:val="00093596"/>
    <w:rsid w:val="00094713"/>
    <w:rsid w:val="00094D6F"/>
    <w:rsid w:val="000A6C2C"/>
    <w:rsid w:val="000A703F"/>
    <w:rsid w:val="000B0A5B"/>
    <w:rsid w:val="000B775B"/>
    <w:rsid w:val="000C3D48"/>
    <w:rsid w:val="000C56E8"/>
    <w:rsid w:val="000C7E8C"/>
    <w:rsid w:val="000D05F3"/>
    <w:rsid w:val="000D223B"/>
    <w:rsid w:val="000D3C51"/>
    <w:rsid w:val="000D6B0B"/>
    <w:rsid w:val="000D718F"/>
    <w:rsid w:val="000E1A27"/>
    <w:rsid w:val="000E1A71"/>
    <w:rsid w:val="000E6844"/>
    <w:rsid w:val="000F0D18"/>
    <w:rsid w:val="00102575"/>
    <w:rsid w:val="00103431"/>
    <w:rsid w:val="00103AB0"/>
    <w:rsid w:val="00104A60"/>
    <w:rsid w:val="00106434"/>
    <w:rsid w:val="00112664"/>
    <w:rsid w:val="00113C38"/>
    <w:rsid w:val="00117F2A"/>
    <w:rsid w:val="0012402C"/>
    <w:rsid w:val="001252D6"/>
    <w:rsid w:val="00126B25"/>
    <w:rsid w:val="00153AA6"/>
    <w:rsid w:val="00155D99"/>
    <w:rsid w:val="0016141D"/>
    <w:rsid w:val="0016375A"/>
    <w:rsid w:val="00163823"/>
    <w:rsid w:val="00164034"/>
    <w:rsid w:val="00164904"/>
    <w:rsid w:val="00170443"/>
    <w:rsid w:val="001716EB"/>
    <w:rsid w:val="00173EAE"/>
    <w:rsid w:val="0017402A"/>
    <w:rsid w:val="00176E98"/>
    <w:rsid w:val="00180B6C"/>
    <w:rsid w:val="00181B67"/>
    <w:rsid w:val="001824B1"/>
    <w:rsid w:val="00190FA6"/>
    <w:rsid w:val="0019552D"/>
    <w:rsid w:val="001960B6"/>
    <w:rsid w:val="001A153C"/>
    <w:rsid w:val="001A6E49"/>
    <w:rsid w:val="001A7EC6"/>
    <w:rsid w:val="001B1C20"/>
    <w:rsid w:val="001B3E76"/>
    <w:rsid w:val="001C0859"/>
    <w:rsid w:val="001C2EA9"/>
    <w:rsid w:val="001D0ED4"/>
    <w:rsid w:val="001D40A8"/>
    <w:rsid w:val="001D7B3C"/>
    <w:rsid w:val="001E322E"/>
    <w:rsid w:val="001E3D30"/>
    <w:rsid w:val="001E4803"/>
    <w:rsid w:val="001E4CB8"/>
    <w:rsid w:val="001E6A58"/>
    <w:rsid w:val="001E7A0C"/>
    <w:rsid w:val="001F33F4"/>
    <w:rsid w:val="001F49E2"/>
    <w:rsid w:val="002004C8"/>
    <w:rsid w:val="002023FA"/>
    <w:rsid w:val="00204663"/>
    <w:rsid w:val="002047B7"/>
    <w:rsid w:val="00206F7C"/>
    <w:rsid w:val="00210710"/>
    <w:rsid w:val="002123FB"/>
    <w:rsid w:val="00213A4C"/>
    <w:rsid w:val="0022587B"/>
    <w:rsid w:val="00225CB8"/>
    <w:rsid w:val="00225D51"/>
    <w:rsid w:val="00227D10"/>
    <w:rsid w:val="002328B8"/>
    <w:rsid w:val="0023681C"/>
    <w:rsid w:val="002451B2"/>
    <w:rsid w:val="00253678"/>
    <w:rsid w:val="002577CF"/>
    <w:rsid w:val="00257B83"/>
    <w:rsid w:val="002634EC"/>
    <w:rsid w:val="00273874"/>
    <w:rsid w:val="00275570"/>
    <w:rsid w:val="002758F9"/>
    <w:rsid w:val="00276A36"/>
    <w:rsid w:val="0028741B"/>
    <w:rsid w:val="0029069D"/>
    <w:rsid w:val="00293546"/>
    <w:rsid w:val="00295E70"/>
    <w:rsid w:val="00297A9D"/>
    <w:rsid w:val="002A039E"/>
    <w:rsid w:val="002A1613"/>
    <w:rsid w:val="002A4B35"/>
    <w:rsid w:val="002A4C55"/>
    <w:rsid w:val="002A6830"/>
    <w:rsid w:val="002A739D"/>
    <w:rsid w:val="002B2193"/>
    <w:rsid w:val="002B4222"/>
    <w:rsid w:val="002B7F24"/>
    <w:rsid w:val="002C17DE"/>
    <w:rsid w:val="002C1889"/>
    <w:rsid w:val="002C3502"/>
    <w:rsid w:val="002C553C"/>
    <w:rsid w:val="002C6A1E"/>
    <w:rsid w:val="002D36B3"/>
    <w:rsid w:val="002F03C6"/>
    <w:rsid w:val="002F1C05"/>
    <w:rsid w:val="002F1FA1"/>
    <w:rsid w:val="002F2687"/>
    <w:rsid w:val="002F4640"/>
    <w:rsid w:val="0030060B"/>
    <w:rsid w:val="00312C9A"/>
    <w:rsid w:val="0031365F"/>
    <w:rsid w:val="00313A55"/>
    <w:rsid w:val="00320C48"/>
    <w:rsid w:val="00321CBD"/>
    <w:rsid w:val="00333311"/>
    <w:rsid w:val="0033362F"/>
    <w:rsid w:val="00334CCB"/>
    <w:rsid w:val="00341A80"/>
    <w:rsid w:val="00347555"/>
    <w:rsid w:val="003503E7"/>
    <w:rsid w:val="00351259"/>
    <w:rsid w:val="00352379"/>
    <w:rsid w:val="00357267"/>
    <w:rsid w:val="00360E92"/>
    <w:rsid w:val="00361372"/>
    <w:rsid w:val="00362355"/>
    <w:rsid w:val="003623B6"/>
    <w:rsid w:val="00362A96"/>
    <w:rsid w:val="00371E64"/>
    <w:rsid w:val="003750B0"/>
    <w:rsid w:val="00377E07"/>
    <w:rsid w:val="003808B7"/>
    <w:rsid w:val="00381480"/>
    <w:rsid w:val="00382F75"/>
    <w:rsid w:val="00390E14"/>
    <w:rsid w:val="00392BEF"/>
    <w:rsid w:val="00395E27"/>
    <w:rsid w:val="0039759D"/>
    <w:rsid w:val="003A590B"/>
    <w:rsid w:val="003B0320"/>
    <w:rsid w:val="003C0133"/>
    <w:rsid w:val="003C0674"/>
    <w:rsid w:val="003C50CB"/>
    <w:rsid w:val="003C646C"/>
    <w:rsid w:val="003D077A"/>
    <w:rsid w:val="003E0A1F"/>
    <w:rsid w:val="003E2D8B"/>
    <w:rsid w:val="003E3801"/>
    <w:rsid w:val="003F0203"/>
    <w:rsid w:val="003F1051"/>
    <w:rsid w:val="003F1342"/>
    <w:rsid w:val="003F1873"/>
    <w:rsid w:val="003F227B"/>
    <w:rsid w:val="003F28AE"/>
    <w:rsid w:val="003F3488"/>
    <w:rsid w:val="0040068D"/>
    <w:rsid w:val="004035E0"/>
    <w:rsid w:val="00404C33"/>
    <w:rsid w:val="00405211"/>
    <w:rsid w:val="004104BA"/>
    <w:rsid w:val="00411BCE"/>
    <w:rsid w:val="004150CE"/>
    <w:rsid w:val="00423DE4"/>
    <w:rsid w:val="00427171"/>
    <w:rsid w:val="00430A98"/>
    <w:rsid w:val="0043491D"/>
    <w:rsid w:val="0043751A"/>
    <w:rsid w:val="00440CEA"/>
    <w:rsid w:val="004512A7"/>
    <w:rsid w:val="00454EC8"/>
    <w:rsid w:val="004600CB"/>
    <w:rsid w:val="00463DDF"/>
    <w:rsid w:val="00472B24"/>
    <w:rsid w:val="00483129"/>
    <w:rsid w:val="004862CC"/>
    <w:rsid w:val="00493BA9"/>
    <w:rsid w:val="00495A5D"/>
    <w:rsid w:val="004A10CD"/>
    <w:rsid w:val="004A39A3"/>
    <w:rsid w:val="004A61DC"/>
    <w:rsid w:val="004B0405"/>
    <w:rsid w:val="004B0BF2"/>
    <w:rsid w:val="004B0F5C"/>
    <w:rsid w:val="004B3DEC"/>
    <w:rsid w:val="004B5FAF"/>
    <w:rsid w:val="004B6C43"/>
    <w:rsid w:val="004B6E1F"/>
    <w:rsid w:val="004B7FE5"/>
    <w:rsid w:val="004C191E"/>
    <w:rsid w:val="004C6710"/>
    <w:rsid w:val="004D1CCF"/>
    <w:rsid w:val="004D1EAF"/>
    <w:rsid w:val="004E108D"/>
    <w:rsid w:val="004E589E"/>
    <w:rsid w:val="004F3586"/>
    <w:rsid w:val="004F6F9D"/>
    <w:rsid w:val="00500935"/>
    <w:rsid w:val="0050303B"/>
    <w:rsid w:val="005039F1"/>
    <w:rsid w:val="00503EC6"/>
    <w:rsid w:val="005057D0"/>
    <w:rsid w:val="00506566"/>
    <w:rsid w:val="00507EC1"/>
    <w:rsid w:val="00510417"/>
    <w:rsid w:val="005127D4"/>
    <w:rsid w:val="00514192"/>
    <w:rsid w:val="00514349"/>
    <w:rsid w:val="00514AC8"/>
    <w:rsid w:val="0051664C"/>
    <w:rsid w:val="0051666A"/>
    <w:rsid w:val="00523BD6"/>
    <w:rsid w:val="005260A8"/>
    <w:rsid w:val="00533C18"/>
    <w:rsid w:val="00541F03"/>
    <w:rsid w:val="00546FE1"/>
    <w:rsid w:val="00552CD0"/>
    <w:rsid w:val="00556A19"/>
    <w:rsid w:val="0055771B"/>
    <w:rsid w:val="0056081B"/>
    <w:rsid w:val="00562E97"/>
    <w:rsid w:val="00564604"/>
    <w:rsid w:val="005648B1"/>
    <w:rsid w:val="0057109E"/>
    <w:rsid w:val="00572133"/>
    <w:rsid w:val="005725CF"/>
    <w:rsid w:val="00573515"/>
    <w:rsid w:val="00573F97"/>
    <w:rsid w:val="00574176"/>
    <w:rsid w:val="0057798C"/>
    <w:rsid w:val="00580885"/>
    <w:rsid w:val="005833CA"/>
    <w:rsid w:val="00585A7D"/>
    <w:rsid w:val="00585A87"/>
    <w:rsid w:val="00586BC4"/>
    <w:rsid w:val="00591ED2"/>
    <w:rsid w:val="0059483A"/>
    <w:rsid w:val="005951C7"/>
    <w:rsid w:val="005961D6"/>
    <w:rsid w:val="00597D98"/>
    <w:rsid w:val="005A3C2F"/>
    <w:rsid w:val="005A6137"/>
    <w:rsid w:val="005B0412"/>
    <w:rsid w:val="005C20EF"/>
    <w:rsid w:val="005C451C"/>
    <w:rsid w:val="005C7ED8"/>
    <w:rsid w:val="005D025D"/>
    <w:rsid w:val="005D0AFC"/>
    <w:rsid w:val="005D1FC5"/>
    <w:rsid w:val="005D2890"/>
    <w:rsid w:val="005D69B7"/>
    <w:rsid w:val="005E016F"/>
    <w:rsid w:val="005E06A9"/>
    <w:rsid w:val="005E175B"/>
    <w:rsid w:val="005E1EEF"/>
    <w:rsid w:val="005E7E49"/>
    <w:rsid w:val="005F1270"/>
    <w:rsid w:val="005F68D8"/>
    <w:rsid w:val="006006F9"/>
    <w:rsid w:val="006036B2"/>
    <w:rsid w:val="00605BE0"/>
    <w:rsid w:val="00610C70"/>
    <w:rsid w:val="0061106A"/>
    <w:rsid w:val="00612581"/>
    <w:rsid w:val="00614F2B"/>
    <w:rsid w:val="00617460"/>
    <w:rsid w:val="00617B03"/>
    <w:rsid w:val="0062051D"/>
    <w:rsid w:val="00624BB7"/>
    <w:rsid w:val="00625467"/>
    <w:rsid w:val="00625B26"/>
    <w:rsid w:val="00641620"/>
    <w:rsid w:val="00642F05"/>
    <w:rsid w:val="006430D8"/>
    <w:rsid w:val="00644EC4"/>
    <w:rsid w:val="0064769D"/>
    <w:rsid w:val="00656898"/>
    <w:rsid w:val="006574C8"/>
    <w:rsid w:val="00662736"/>
    <w:rsid w:val="00663B8E"/>
    <w:rsid w:val="00666012"/>
    <w:rsid w:val="006677A1"/>
    <w:rsid w:val="00674EF1"/>
    <w:rsid w:val="006814D5"/>
    <w:rsid w:val="006829DC"/>
    <w:rsid w:val="00684020"/>
    <w:rsid w:val="00684E0C"/>
    <w:rsid w:val="00687414"/>
    <w:rsid w:val="00687FF3"/>
    <w:rsid w:val="006901CF"/>
    <w:rsid w:val="00694817"/>
    <w:rsid w:val="00694ACF"/>
    <w:rsid w:val="006A1BF1"/>
    <w:rsid w:val="006A1FBE"/>
    <w:rsid w:val="006B0C54"/>
    <w:rsid w:val="006B2EA1"/>
    <w:rsid w:val="006B38AF"/>
    <w:rsid w:val="006B3A86"/>
    <w:rsid w:val="006B5069"/>
    <w:rsid w:val="006B7C1E"/>
    <w:rsid w:val="006C4760"/>
    <w:rsid w:val="006C71C4"/>
    <w:rsid w:val="006D15A3"/>
    <w:rsid w:val="006D1F4A"/>
    <w:rsid w:val="006D3939"/>
    <w:rsid w:val="006E57BF"/>
    <w:rsid w:val="006E5C8A"/>
    <w:rsid w:val="006F1A6D"/>
    <w:rsid w:val="006F6EE4"/>
    <w:rsid w:val="00700409"/>
    <w:rsid w:val="007050C5"/>
    <w:rsid w:val="00707EAA"/>
    <w:rsid w:val="00707EAE"/>
    <w:rsid w:val="007101D5"/>
    <w:rsid w:val="00712407"/>
    <w:rsid w:val="00714802"/>
    <w:rsid w:val="00715B4C"/>
    <w:rsid w:val="0071658F"/>
    <w:rsid w:val="00722805"/>
    <w:rsid w:val="00725F76"/>
    <w:rsid w:val="00727254"/>
    <w:rsid w:val="007278BB"/>
    <w:rsid w:val="00734683"/>
    <w:rsid w:val="00735A48"/>
    <w:rsid w:val="00736E2C"/>
    <w:rsid w:val="00740D85"/>
    <w:rsid w:val="00742366"/>
    <w:rsid w:val="007443E8"/>
    <w:rsid w:val="007506DA"/>
    <w:rsid w:val="0076000E"/>
    <w:rsid w:val="00761581"/>
    <w:rsid w:val="00763B98"/>
    <w:rsid w:val="007716C4"/>
    <w:rsid w:val="00772F62"/>
    <w:rsid w:val="00773DB6"/>
    <w:rsid w:val="0077613D"/>
    <w:rsid w:val="007765A0"/>
    <w:rsid w:val="00777E32"/>
    <w:rsid w:val="0078108F"/>
    <w:rsid w:val="0078289D"/>
    <w:rsid w:val="00783C77"/>
    <w:rsid w:val="0079404E"/>
    <w:rsid w:val="00797CF9"/>
    <w:rsid w:val="007A068E"/>
    <w:rsid w:val="007A5047"/>
    <w:rsid w:val="007A7BD2"/>
    <w:rsid w:val="007B17D6"/>
    <w:rsid w:val="007B3993"/>
    <w:rsid w:val="007B6B0E"/>
    <w:rsid w:val="007B70D7"/>
    <w:rsid w:val="007B715C"/>
    <w:rsid w:val="007B7FD4"/>
    <w:rsid w:val="007C0684"/>
    <w:rsid w:val="007C2E47"/>
    <w:rsid w:val="007C4AD5"/>
    <w:rsid w:val="007C5AC0"/>
    <w:rsid w:val="007D3851"/>
    <w:rsid w:val="007D70D8"/>
    <w:rsid w:val="007D7CD9"/>
    <w:rsid w:val="007E0A01"/>
    <w:rsid w:val="007E3AC1"/>
    <w:rsid w:val="007E3C11"/>
    <w:rsid w:val="007F02C3"/>
    <w:rsid w:val="008037C8"/>
    <w:rsid w:val="008042BE"/>
    <w:rsid w:val="00811E29"/>
    <w:rsid w:val="0082081F"/>
    <w:rsid w:val="00820C64"/>
    <w:rsid w:val="00830AA6"/>
    <w:rsid w:val="00830F93"/>
    <w:rsid w:val="00833E0E"/>
    <w:rsid w:val="00834A9F"/>
    <w:rsid w:val="008369B0"/>
    <w:rsid w:val="00837710"/>
    <w:rsid w:val="00840486"/>
    <w:rsid w:val="00840BE6"/>
    <w:rsid w:val="00845039"/>
    <w:rsid w:val="008533C1"/>
    <w:rsid w:val="00861E82"/>
    <w:rsid w:val="008652D5"/>
    <w:rsid w:val="0086547B"/>
    <w:rsid w:val="00865D4A"/>
    <w:rsid w:val="008701AB"/>
    <w:rsid w:val="008730FA"/>
    <w:rsid w:val="00873448"/>
    <w:rsid w:val="00886310"/>
    <w:rsid w:val="00886745"/>
    <w:rsid w:val="008905E2"/>
    <w:rsid w:val="00890C25"/>
    <w:rsid w:val="008951BB"/>
    <w:rsid w:val="0089618E"/>
    <w:rsid w:val="00897462"/>
    <w:rsid w:val="008A3437"/>
    <w:rsid w:val="008A3F5A"/>
    <w:rsid w:val="008A49E0"/>
    <w:rsid w:val="008B65BA"/>
    <w:rsid w:val="008C0F00"/>
    <w:rsid w:val="008C223F"/>
    <w:rsid w:val="008C3363"/>
    <w:rsid w:val="008C348E"/>
    <w:rsid w:val="008C3E35"/>
    <w:rsid w:val="008D12C2"/>
    <w:rsid w:val="008D3DBE"/>
    <w:rsid w:val="008E02B9"/>
    <w:rsid w:val="008E0FC0"/>
    <w:rsid w:val="008E7C2C"/>
    <w:rsid w:val="008E7E02"/>
    <w:rsid w:val="008F1707"/>
    <w:rsid w:val="008F27AA"/>
    <w:rsid w:val="008F4CE8"/>
    <w:rsid w:val="008F5FD0"/>
    <w:rsid w:val="008F6099"/>
    <w:rsid w:val="008F633B"/>
    <w:rsid w:val="008F7959"/>
    <w:rsid w:val="009039E7"/>
    <w:rsid w:val="009045C7"/>
    <w:rsid w:val="00906481"/>
    <w:rsid w:val="00907A0D"/>
    <w:rsid w:val="00910477"/>
    <w:rsid w:val="0092135E"/>
    <w:rsid w:val="00921E4C"/>
    <w:rsid w:val="009230CB"/>
    <w:rsid w:val="00925398"/>
    <w:rsid w:val="009266A3"/>
    <w:rsid w:val="00927EE4"/>
    <w:rsid w:val="00932190"/>
    <w:rsid w:val="009322C5"/>
    <w:rsid w:val="0095121A"/>
    <w:rsid w:val="00951439"/>
    <w:rsid w:val="009525E0"/>
    <w:rsid w:val="009606C0"/>
    <w:rsid w:val="009660E0"/>
    <w:rsid w:val="0098427F"/>
    <w:rsid w:val="00984F4A"/>
    <w:rsid w:val="0099092B"/>
    <w:rsid w:val="00990B46"/>
    <w:rsid w:val="00991C11"/>
    <w:rsid w:val="009923EA"/>
    <w:rsid w:val="0099424B"/>
    <w:rsid w:val="00997C9B"/>
    <w:rsid w:val="009A15F2"/>
    <w:rsid w:val="009A5042"/>
    <w:rsid w:val="009B535D"/>
    <w:rsid w:val="009B55F2"/>
    <w:rsid w:val="009C00B0"/>
    <w:rsid w:val="009C0C2F"/>
    <w:rsid w:val="009C0D96"/>
    <w:rsid w:val="009C21AD"/>
    <w:rsid w:val="009C3B76"/>
    <w:rsid w:val="009C3C0E"/>
    <w:rsid w:val="009C40EF"/>
    <w:rsid w:val="009C4F2F"/>
    <w:rsid w:val="009D1F1E"/>
    <w:rsid w:val="009D4658"/>
    <w:rsid w:val="009E064C"/>
    <w:rsid w:val="009E0A3D"/>
    <w:rsid w:val="009E2DB5"/>
    <w:rsid w:val="009E41DF"/>
    <w:rsid w:val="009E61EC"/>
    <w:rsid w:val="009E7A7C"/>
    <w:rsid w:val="009F017E"/>
    <w:rsid w:val="009F1542"/>
    <w:rsid w:val="009F20FD"/>
    <w:rsid w:val="009F447F"/>
    <w:rsid w:val="009F7E92"/>
    <w:rsid w:val="00A10F4D"/>
    <w:rsid w:val="00A14970"/>
    <w:rsid w:val="00A15D8A"/>
    <w:rsid w:val="00A26763"/>
    <w:rsid w:val="00A26E30"/>
    <w:rsid w:val="00A30153"/>
    <w:rsid w:val="00A35AC3"/>
    <w:rsid w:val="00A36230"/>
    <w:rsid w:val="00A47E07"/>
    <w:rsid w:val="00A50EB8"/>
    <w:rsid w:val="00A54126"/>
    <w:rsid w:val="00A606AB"/>
    <w:rsid w:val="00A611C9"/>
    <w:rsid w:val="00A62619"/>
    <w:rsid w:val="00A62ADC"/>
    <w:rsid w:val="00A62F64"/>
    <w:rsid w:val="00A665B1"/>
    <w:rsid w:val="00A72BF8"/>
    <w:rsid w:val="00A76EDD"/>
    <w:rsid w:val="00A809F2"/>
    <w:rsid w:val="00A865EA"/>
    <w:rsid w:val="00A90599"/>
    <w:rsid w:val="00A914BA"/>
    <w:rsid w:val="00A93C71"/>
    <w:rsid w:val="00A964EA"/>
    <w:rsid w:val="00AA1CAD"/>
    <w:rsid w:val="00AA228D"/>
    <w:rsid w:val="00AA2655"/>
    <w:rsid w:val="00AA6D8C"/>
    <w:rsid w:val="00AB095A"/>
    <w:rsid w:val="00AB1BED"/>
    <w:rsid w:val="00AB1C14"/>
    <w:rsid w:val="00AC252D"/>
    <w:rsid w:val="00AD3852"/>
    <w:rsid w:val="00AE1618"/>
    <w:rsid w:val="00AE434C"/>
    <w:rsid w:val="00AF1793"/>
    <w:rsid w:val="00AF248B"/>
    <w:rsid w:val="00AF3509"/>
    <w:rsid w:val="00B03AF6"/>
    <w:rsid w:val="00B043E9"/>
    <w:rsid w:val="00B05988"/>
    <w:rsid w:val="00B11B45"/>
    <w:rsid w:val="00B1522D"/>
    <w:rsid w:val="00B15D02"/>
    <w:rsid w:val="00B16CB2"/>
    <w:rsid w:val="00B21ACC"/>
    <w:rsid w:val="00B242EC"/>
    <w:rsid w:val="00B25DE4"/>
    <w:rsid w:val="00B32696"/>
    <w:rsid w:val="00B3577C"/>
    <w:rsid w:val="00B36CB1"/>
    <w:rsid w:val="00B42EB7"/>
    <w:rsid w:val="00B45936"/>
    <w:rsid w:val="00B515CB"/>
    <w:rsid w:val="00B6126E"/>
    <w:rsid w:val="00B6396E"/>
    <w:rsid w:val="00B6426C"/>
    <w:rsid w:val="00B67DDF"/>
    <w:rsid w:val="00B70409"/>
    <w:rsid w:val="00B71C84"/>
    <w:rsid w:val="00B85DEB"/>
    <w:rsid w:val="00B92910"/>
    <w:rsid w:val="00B9418F"/>
    <w:rsid w:val="00BA5B3D"/>
    <w:rsid w:val="00BB3198"/>
    <w:rsid w:val="00BB72C3"/>
    <w:rsid w:val="00BC07EE"/>
    <w:rsid w:val="00BC1E0F"/>
    <w:rsid w:val="00BC3368"/>
    <w:rsid w:val="00BD1258"/>
    <w:rsid w:val="00BD5043"/>
    <w:rsid w:val="00BD60FE"/>
    <w:rsid w:val="00BE2B7D"/>
    <w:rsid w:val="00BE3A59"/>
    <w:rsid w:val="00BF3738"/>
    <w:rsid w:val="00C123DB"/>
    <w:rsid w:val="00C14811"/>
    <w:rsid w:val="00C2222E"/>
    <w:rsid w:val="00C26A80"/>
    <w:rsid w:val="00C317AD"/>
    <w:rsid w:val="00C3738F"/>
    <w:rsid w:val="00C37AE7"/>
    <w:rsid w:val="00C436B3"/>
    <w:rsid w:val="00C53C0E"/>
    <w:rsid w:val="00C56E34"/>
    <w:rsid w:val="00C6082C"/>
    <w:rsid w:val="00C63642"/>
    <w:rsid w:val="00C64F42"/>
    <w:rsid w:val="00C677A3"/>
    <w:rsid w:val="00C7085C"/>
    <w:rsid w:val="00C70E86"/>
    <w:rsid w:val="00C751E8"/>
    <w:rsid w:val="00C802CE"/>
    <w:rsid w:val="00C8092C"/>
    <w:rsid w:val="00C80AB6"/>
    <w:rsid w:val="00C82026"/>
    <w:rsid w:val="00C84537"/>
    <w:rsid w:val="00C900D0"/>
    <w:rsid w:val="00C93C53"/>
    <w:rsid w:val="00C95671"/>
    <w:rsid w:val="00C97714"/>
    <w:rsid w:val="00C97C1D"/>
    <w:rsid w:val="00CA1C02"/>
    <w:rsid w:val="00CA6A91"/>
    <w:rsid w:val="00CC3532"/>
    <w:rsid w:val="00CC45BA"/>
    <w:rsid w:val="00CD25D2"/>
    <w:rsid w:val="00CD5263"/>
    <w:rsid w:val="00CE4710"/>
    <w:rsid w:val="00CE5A7A"/>
    <w:rsid w:val="00CF1081"/>
    <w:rsid w:val="00CF25E7"/>
    <w:rsid w:val="00CF2F3C"/>
    <w:rsid w:val="00D04CBB"/>
    <w:rsid w:val="00D12882"/>
    <w:rsid w:val="00D133F4"/>
    <w:rsid w:val="00D149F1"/>
    <w:rsid w:val="00D14C09"/>
    <w:rsid w:val="00D177C8"/>
    <w:rsid w:val="00D21024"/>
    <w:rsid w:val="00D2692B"/>
    <w:rsid w:val="00D31DC4"/>
    <w:rsid w:val="00D32A89"/>
    <w:rsid w:val="00D34513"/>
    <w:rsid w:val="00D43254"/>
    <w:rsid w:val="00D457F1"/>
    <w:rsid w:val="00D45C93"/>
    <w:rsid w:val="00D4714F"/>
    <w:rsid w:val="00D607CE"/>
    <w:rsid w:val="00D62420"/>
    <w:rsid w:val="00D676A4"/>
    <w:rsid w:val="00D72EBD"/>
    <w:rsid w:val="00D73C45"/>
    <w:rsid w:val="00D768E2"/>
    <w:rsid w:val="00D76D2A"/>
    <w:rsid w:val="00D7713B"/>
    <w:rsid w:val="00D84438"/>
    <w:rsid w:val="00D862EB"/>
    <w:rsid w:val="00D878C4"/>
    <w:rsid w:val="00D918AA"/>
    <w:rsid w:val="00D95254"/>
    <w:rsid w:val="00D95E0A"/>
    <w:rsid w:val="00DA07F3"/>
    <w:rsid w:val="00DA3C7B"/>
    <w:rsid w:val="00DA58D3"/>
    <w:rsid w:val="00DA6F76"/>
    <w:rsid w:val="00DB01DE"/>
    <w:rsid w:val="00DB1700"/>
    <w:rsid w:val="00DB39C5"/>
    <w:rsid w:val="00DB6959"/>
    <w:rsid w:val="00DC0C0D"/>
    <w:rsid w:val="00DC12F7"/>
    <w:rsid w:val="00DC1653"/>
    <w:rsid w:val="00DC48E3"/>
    <w:rsid w:val="00DC5823"/>
    <w:rsid w:val="00DC691F"/>
    <w:rsid w:val="00DD6819"/>
    <w:rsid w:val="00DE0298"/>
    <w:rsid w:val="00DE0702"/>
    <w:rsid w:val="00DE1283"/>
    <w:rsid w:val="00DE1433"/>
    <w:rsid w:val="00DE3D80"/>
    <w:rsid w:val="00DE42C2"/>
    <w:rsid w:val="00DE76DB"/>
    <w:rsid w:val="00DF16F6"/>
    <w:rsid w:val="00DF3FD0"/>
    <w:rsid w:val="00E0003C"/>
    <w:rsid w:val="00E005E5"/>
    <w:rsid w:val="00E01076"/>
    <w:rsid w:val="00E029F4"/>
    <w:rsid w:val="00E0586F"/>
    <w:rsid w:val="00E06235"/>
    <w:rsid w:val="00E11179"/>
    <w:rsid w:val="00E12E29"/>
    <w:rsid w:val="00E15D0E"/>
    <w:rsid w:val="00E16406"/>
    <w:rsid w:val="00E25B5A"/>
    <w:rsid w:val="00E32BDB"/>
    <w:rsid w:val="00E3343B"/>
    <w:rsid w:val="00E3488B"/>
    <w:rsid w:val="00E35E7E"/>
    <w:rsid w:val="00E416C1"/>
    <w:rsid w:val="00E4239E"/>
    <w:rsid w:val="00E459FC"/>
    <w:rsid w:val="00E45E86"/>
    <w:rsid w:val="00E46CB0"/>
    <w:rsid w:val="00E51E13"/>
    <w:rsid w:val="00E53431"/>
    <w:rsid w:val="00E53BBA"/>
    <w:rsid w:val="00E541C8"/>
    <w:rsid w:val="00E543FA"/>
    <w:rsid w:val="00E57EC9"/>
    <w:rsid w:val="00E60DAC"/>
    <w:rsid w:val="00E62503"/>
    <w:rsid w:val="00E654A2"/>
    <w:rsid w:val="00E67BFE"/>
    <w:rsid w:val="00E70AAA"/>
    <w:rsid w:val="00E76337"/>
    <w:rsid w:val="00E82A9F"/>
    <w:rsid w:val="00E83201"/>
    <w:rsid w:val="00E83935"/>
    <w:rsid w:val="00E90405"/>
    <w:rsid w:val="00EB65F7"/>
    <w:rsid w:val="00EB742E"/>
    <w:rsid w:val="00EC0612"/>
    <w:rsid w:val="00EC15AE"/>
    <w:rsid w:val="00EC1900"/>
    <w:rsid w:val="00EC43A1"/>
    <w:rsid w:val="00ED030C"/>
    <w:rsid w:val="00ED2578"/>
    <w:rsid w:val="00ED3AE6"/>
    <w:rsid w:val="00ED7AD0"/>
    <w:rsid w:val="00ED7E31"/>
    <w:rsid w:val="00EE31A4"/>
    <w:rsid w:val="00EE4B70"/>
    <w:rsid w:val="00EE4C69"/>
    <w:rsid w:val="00EE6910"/>
    <w:rsid w:val="00EF03D5"/>
    <w:rsid w:val="00EF73B6"/>
    <w:rsid w:val="00F00E1D"/>
    <w:rsid w:val="00F01193"/>
    <w:rsid w:val="00F0348B"/>
    <w:rsid w:val="00F06B2A"/>
    <w:rsid w:val="00F07C4D"/>
    <w:rsid w:val="00F1507E"/>
    <w:rsid w:val="00F17A8E"/>
    <w:rsid w:val="00F24541"/>
    <w:rsid w:val="00F24FCF"/>
    <w:rsid w:val="00F26A35"/>
    <w:rsid w:val="00F31C53"/>
    <w:rsid w:val="00F33135"/>
    <w:rsid w:val="00F33A13"/>
    <w:rsid w:val="00F43000"/>
    <w:rsid w:val="00F43502"/>
    <w:rsid w:val="00F43D44"/>
    <w:rsid w:val="00F516D2"/>
    <w:rsid w:val="00F60954"/>
    <w:rsid w:val="00F6345B"/>
    <w:rsid w:val="00F66DCC"/>
    <w:rsid w:val="00F678E2"/>
    <w:rsid w:val="00F71544"/>
    <w:rsid w:val="00F718BC"/>
    <w:rsid w:val="00F75634"/>
    <w:rsid w:val="00F75CC2"/>
    <w:rsid w:val="00F80A08"/>
    <w:rsid w:val="00F8689F"/>
    <w:rsid w:val="00F90E11"/>
    <w:rsid w:val="00F923ED"/>
    <w:rsid w:val="00F93560"/>
    <w:rsid w:val="00F947AA"/>
    <w:rsid w:val="00F95FEB"/>
    <w:rsid w:val="00FA33F5"/>
    <w:rsid w:val="00FA68B5"/>
    <w:rsid w:val="00FB1B2B"/>
    <w:rsid w:val="00FB2801"/>
    <w:rsid w:val="00FB284E"/>
    <w:rsid w:val="00FB2946"/>
    <w:rsid w:val="00FB3AD2"/>
    <w:rsid w:val="00FC1562"/>
    <w:rsid w:val="00FC7403"/>
    <w:rsid w:val="00FD22EF"/>
    <w:rsid w:val="00FD5067"/>
    <w:rsid w:val="00FD6E74"/>
    <w:rsid w:val="00FE0D03"/>
    <w:rsid w:val="00FE2B83"/>
    <w:rsid w:val="00FE3646"/>
    <w:rsid w:val="00FE3C5B"/>
    <w:rsid w:val="00FE5319"/>
    <w:rsid w:val="00FF1ED9"/>
    <w:rsid w:val="00FF31AE"/>
    <w:rsid w:val="00FF68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FA3444"/>
  <w15:docId w15:val="{F4B4F296-DF48-408B-ADA7-8D33E515D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97D98"/>
    <w:rPr>
      <w:sz w:val="24"/>
      <w:szCs w:val="24"/>
    </w:rPr>
  </w:style>
  <w:style w:type="paragraph" w:styleId="berschrift1">
    <w:name w:val="heading 1"/>
    <w:basedOn w:val="Standard"/>
    <w:next w:val="Standard"/>
    <w:qFormat/>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paragraph" w:styleId="berschrift4">
    <w:name w:val="heading 4"/>
    <w:basedOn w:val="Standard"/>
    <w:next w:val="Standard"/>
    <w:qFormat/>
    <w:pPr>
      <w:keepNext/>
      <w:ind w:right="3492"/>
      <w:outlineLvl w:val="3"/>
    </w:pPr>
    <w:rPr>
      <w:rFonts w:ascii="Arial" w:hAnsi="Arial" w:cs="Arial"/>
      <w:sz w:val="22"/>
      <w:u w:val="single"/>
    </w:rPr>
  </w:style>
  <w:style w:type="paragraph" w:styleId="berschrift5">
    <w:name w:val="heading 5"/>
    <w:basedOn w:val="Standard"/>
    <w:next w:val="Standard"/>
    <w:qFormat/>
    <w:pPr>
      <w:keepNext/>
      <w:outlineLvl w:val="4"/>
    </w:pPr>
    <w:rPr>
      <w:rFonts w:ascii="Arial" w:hAnsi="Arial" w:cs="Arial"/>
      <w:i/>
      <w:iCs/>
      <w:sz w:val="22"/>
      <w:u w:val="single"/>
    </w:rPr>
  </w:style>
  <w:style w:type="paragraph" w:styleId="berschrift6">
    <w:name w:val="heading 6"/>
    <w:basedOn w:val="Standard"/>
    <w:next w:val="Standard"/>
    <w:qFormat/>
    <w:pPr>
      <w:keepNext/>
      <w:spacing w:after="240" w:line="312" w:lineRule="auto"/>
      <w:ind w:right="3493"/>
      <w:outlineLvl w:val="5"/>
    </w:pPr>
    <w:rPr>
      <w:rFonts w:ascii="Arial" w:hAnsi="Arial" w:cs="Arial"/>
      <w:b/>
      <w:sz w:val="18"/>
    </w:rPr>
  </w:style>
  <w:style w:type="paragraph" w:styleId="berschrift7">
    <w:name w:val="heading 7"/>
    <w:basedOn w:val="Standard"/>
    <w:next w:val="Standard"/>
    <w:link w:val="berschrift7Zchn"/>
    <w:qFormat/>
    <w:pPr>
      <w:keepNext/>
      <w:outlineLvl w:val="6"/>
    </w:pPr>
    <w:rPr>
      <w:rFonts w:ascii="Arial" w:hAnsi="Arial" w:cs="Arial"/>
      <w:b/>
      <w:bCs/>
      <w:sz w:val="28"/>
    </w:rPr>
  </w:style>
  <w:style w:type="paragraph" w:styleId="berschrift8">
    <w:name w:val="heading 8"/>
    <w:basedOn w:val="Standard"/>
    <w:next w:val="Standard"/>
    <w:link w:val="berschrift8Zchn"/>
    <w:qFormat/>
    <w:pPr>
      <w:keepNext/>
      <w:outlineLvl w:val="7"/>
    </w:pPr>
    <w:rPr>
      <w:rFonts w:ascii="Arial" w:hAnsi="Arial" w:cs="Arial"/>
      <w:b/>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pPr>
      <w:spacing w:line="288" w:lineRule="auto"/>
      <w:ind w:right="3493"/>
    </w:pPr>
    <w:rPr>
      <w:rFonts w:ascii="Arial" w:hAnsi="Arial" w:cs="Arial"/>
      <w:b/>
      <w:bCs/>
      <w:sz w:val="22"/>
    </w:rPr>
  </w:style>
  <w:style w:type="paragraph" w:styleId="Textkrper2">
    <w:name w:val="Body Text 2"/>
    <w:basedOn w:val="Standard"/>
    <w:pPr>
      <w:spacing w:after="240" w:line="312" w:lineRule="auto"/>
      <w:ind w:right="3493"/>
    </w:pPr>
    <w:rPr>
      <w:rFonts w:ascii="Arial" w:hAnsi="Arial" w:cs="Arial"/>
      <w:sz w:val="18"/>
    </w:rPr>
  </w:style>
  <w:style w:type="paragraph" w:styleId="Textkrper-Zeileneinzug">
    <w:name w:val="Body Text Indent"/>
    <w:basedOn w:val="Standard"/>
    <w:pPr>
      <w:spacing w:line="480" w:lineRule="auto"/>
      <w:ind w:firstLine="180"/>
      <w:jc w:val="both"/>
    </w:pPr>
    <w:rPr>
      <w:rFonts w:ascii="Arial" w:hAnsi="Arial" w:cs="Arial"/>
    </w:rPr>
  </w:style>
  <w:style w:type="paragraph" w:customStyle="1" w:styleId="Subhead">
    <w:name w:val="Subhead"/>
    <w:basedOn w:val="Standard"/>
    <w:pPr>
      <w:spacing w:line="360" w:lineRule="auto"/>
    </w:pPr>
    <w:rPr>
      <w:rFonts w:ascii="Arial (W1)" w:hAnsi="Arial (W1)"/>
      <w:i/>
      <w:sz w:val="22"/>
      <w:szCs w:val="20"/>
    </w:rPr>
  </w:style>
  <w:style w:type="paragraph" w:customStyle="1" w:styleId="Flietext">
    <w:name w:val="Fließtext"/>
    <w:basedOn w:val="Textkrper2"/>
    <w:pPr>
      <w:spacing w:line="320" w:lineRule="atLeast"/>
      <w:ind w:right="-40"/>
    </w:pPr>
    <w:rPr>
      <w:rFonts w:cs="Times New Roman"/>
      <w:sz w:val="22"/>
      <w:szCs w:val="20"/>
    </w:rPr>
  </w:style>
  <w:style w:type="paragraph" w:customStyle="1" w:styleId="maintext">
    <w:name w:val="maintext"/>
    <w:basedOn w:val="Standard"/>
    <w:pPr>
      <w:spacing w:before="100" w:beforeAutospacing="1" w:after="100" w:afterAutospacing="1"/>
    </w:pPr>
  </w:style>
  <w:style w:type="paragraph" w:styleId="Textkrper3">
    <w:name w:val="Body Text 3"/>
    <w:basedOn w:val="Standard"/>
    <w:pPr>
      <w:spacing w:after="180" w:line="312" w:lineRule="auto"/>
    </w:pPr>
    <w:rPr>
      <w:rFonts w:ascii="Arial" w:hAnsi="Arial" w:cs="Arial"/>
      <w:sz w:val="18"/>
    </w:rPr>
  </w:style>
  <w:style w:type="character" w:styleId="Hyperlink">
    <w:name w:val="Hyperlink"/>
    <w:rPr>
      <w:color w:val="0000FF"/>
      <w:u w:val="single"/>
    </w:rPr>
  </w:style>
  <w:style w:type="character" w:styleId="Seitenzahl">
    <w:name w:val="page number"/>
    <w:basedOn w:val="Absatz-Standardschriftart"/>
  </w:style>
  <w:style w:type="character" w:customStyle="1" w:styleId="berschrift8Zchn">
    <w:name w:val="Überschrift 8 Zchn"/>
    <w:link w:val="berschrift8"/>
    <w:rsid w:val="0023681C"/>
    <w:rPr>
      <w:rFonts w:ascii="Arial" w:hAnsi="Arial" w:cs="Arial"/>
      <w:b/>
      <w:sz w:val="22"/>
      <w:szCs w:val="24"/>
    </w:rPr>
  </w:style>
  <w:style w:type="paragraph" w:customStyle="1" w:styleId="PIDachzeile">
    <w:name w:val="PI Dachzeile"/>
    <w:basedOn w:val="Standard"/>
    <w:pPr>
      <w:spacing w:after="240"/>
    </w:pPr>
    <w:rPr>
      <w:rFonts w:ascii="Arial" w:hAnsi="Arial" w:cs="Arial"/>
      <w:i/>
      <w:iCs/>
      <w:sz w:val="22"/>
      <w:u w:val="single"/>
    </w:rPr>
  </w:style>
  <w:style w:type="paragraph" w:customStyle="1" w:styleId="PIberschrift">
    <w:name w:val="PI Überschrift"/>
    <w:basedOn w:val="Standard"/>
    <w:pPr>
      <w:spacing w:after="240"/>
      <w:ind w:right="3493"/>
    </w:pPr>
    <w:rPr>
      <w:rFonts w:ascii="Arial" w:hAnsi="Arial" w:cs="Arial"/>
      <w:b/>
      <w:bCs/>
      <w:sz w:val="28"/>
    </w:rPr>
  </w:style>
  <w:style w:type="paragraph" w:customStyle="1" w:styleId="PIVorspann">
    <w:name w:val="PI Vorspann"/>
    <w:basedOn w:val="Textkrper"/>
    <w:pPr>
      <w:spacing w:after="240" w:line="312" w:lineRule="auto"/>
    </w:pPr>
  </w:style>
  <w:style w:type="paragraph" w:customStyle="1" w:styleId="PIFlietext">
    <w:name w:val="PI Fließtext"/>
    <w:basedOn w:val="Standard"/>
    <w:pPr>
      <w:spacing w:after="240" w:line="312" w:lineRule="auto"/>
      <w:ind w:right="3493"/>
    </w:pPr>
    <w:rPr>
      <w:rFonts w:ascii="Arial" w:hAnsi="Arial" w:cs="Arial"/>
      <w:sz w:val="22"/>
    </w:rPr>
  </w:style>
  <w:style w:type="paragraph" w:customStyle="1" w:styleId="PIAbspann">
    <w:name w:val="PI Abspann"/>
    <w:basedOn w:val="Standard"/>
    <w:pPr>
      <w:spacing w:after="240" w:line="312" w:lineRule="auto"/>
      <w:ind w:right="3493"/>
    </w:pPr>
    <w:rPr>
      <w:rFonts w:ascii="Arial" w:hAnsi="Arial" w:cs="Arial"/>
      <w:sz w:val="18"/>
    </w:rPr>
  </w:style>
  <w:style w:type="paragraph" w:customStyle="1" w:styleId="PIKontakt">
    <w:name w:val="PI Kontakt"/>
    <w:basedOn w:val="Standard"/>
    <w:pPr>
      <w:spacing w:after="180" w:line="288" w:lineRule="auto"/>
      <w:jc w:val="right"/>
    </w:pPr>
    <w:rPr>
      <w:rFonts w:ascii="Arial" w:hAnsi="Arial" w:cs="Arial"/>
      <w:sz w:val="18"/>
    </w:rPr>
  </w:style>
  <w:style w:type="paragraph" w:customStyle="1" w:styleId="PIZwischenberschrift">
    <w:name w:val="PI Zwischenüberschrift"/>
    <w:basedOn w:val="PIFlietext"/>
    <w:next w:val="PIFlietext"/>
    <w:pPr>
      <w:spacing w:after="120"/>
    </w:pPr>
    <w:rPr>
      <w:b/>
      <w:bCs/>
      <w:lang w:val="en-GB"/>
    </w:rPr>
  </w:style>
  <w:style w:type="paragraph" w:customStyle="1" w:styleId="PIAnkndigung">
    <w:name w:val="PI Ankündigung"/>
    <w:basedOn w:val="Flietext"/>
    <w:pPr>
      <w:spacing w:after="0" w:line="240" w:lineRule="auto"/>
      <w:ind w:right="0"/>
    </w:pPr>
    <w:rPr>
      <w:i/>
      <w:iCs/>
    </w:rPr>
  </w:style>
  <w:style w:type="character" w:customStyle="1" w:styleId="KopfzeileZchn">
    <w:name w:val="Kopfzeile Zchn"/>
    <w:link w:val="Kopfzeile"/>
    <w:uiPriority w:val="99"/>
    <w:rsid w:val="0023681C"/>
    <w:rPr>
      <w:sz w:val="24"/>
      <w:szCs w:val="24"/>
    </w:rPr>
  </w:style>
  <w:style w:type="paragraph" w:styleId="Sprechblasentext">
    <w:name w:val="Balloon Text"/>
    <w:basedOn w:val="Standard"/>
    <w:link w:val="SprechblasentextZchn"/>
    <w:rsid w:val="0071658F"/>
    <w:rPr>
      <w:rFonts w:ascii="Tahoma" w:hAnsi="Tahoma" w:cs="Tahoma"/>
      <w:sz w:val="16"/>
      <w:szCs w:val="16"/>
    </w:rPr>
  </w:style>
  <w:style w:type="character" w:customStyle="1" w:styleId="SprechblasentextZchn">
    <w:name w:val="Sprechblasentext Zchn"/>
    <w:basedOn w:val="Absatz-Standardschriftart"/>
    <w:link w:val="Sprechblasentext"/>
    <w:rsid w:val="0071658F"/>
    <w:rPr>
      <w:rFonts w:ascii="Tahoma" w:hAnsi="Tahoma" w:cs="Tahoma"/>
      <w:sz w:val="16"/>
      <w:szCs w:val="16"/>
    </w:rPr>
  </w:style>
  <w:style w:type="character" w:styleId="Kommentarzeichen">
    <w:name w:val="annotation reference"/>
    <w:basedOn w:val="Absatz-Standardschriftart"/>
    <w:semiHidden/>
    <w:unhideWhenUsed/>
    <w:rsid w:val="00861E82"/>
    <w:rPr>
      <w:sz w:val="16"/>
      <w:szCs w:val="16"/>
    </w:rPr>
  </w:style>
  <w:style w:type="paragraph" w:styleId="Kommentartext">
    <w:name w:val="annotation text"/>
    <w:basedOn w:val="Standard"/>
    <w:link w:val="KommentartextZchn"/>
    <w:unhideWhenUsed/>
    <w:rsid w:val="00861E82"/>
    <w:rPr>
      <w:sz w:val="20"/>
      <w:szCs w:val="20"/>
    </w:rPr>
  </w:style>
  <w:style w:type="character" w:customStyle="1" w:styleId="KommentartextZchn">
    <w:name w:val="Kommentartext Zchn"/>
    <w:basedOn w:val="Absatz-Standardschriftart"/>
    <w:link w:val="Kommentartext"/>
    <w:rsid w:val="00861E82"/>
  </w:style>
  <w:style w:type="paragraph" w:styleId="Kommentarthema">
    <w:name w:val="annotation subject"/>
    <w:basedOn w:val="Kommentartext"/>
    <w:next w:val="Kommentartext"/>
    <w:link w:val="KommentarthemaZchn"/>
    <w:semiHidden/>
    <w:unhideWhenUsed/>
    <w:rsid w:val="00861E82"/>
    <w:rPr>
      <w:b/>
      <w:bCs/>
    </w:rPr>
  </w:style>
  <w:style w:type="character" w:customStyle="1" w:styleId="KommentarthemaZchn">
    <w:name w:val="Kommentarthema Zchn"/>
    <w:basedOn w:val="KommentartextZchn"/>
    <w:link w:val="Kommentarthema"/>
    <w:semiHidden/>
    <w:rsid w:val="00861E82"/>
    <w:rPr>
      <w:b/>
      <w:bCs/>
    </w:rPr>
  </w:style>
  <w:style w:type="character" w:customStyle="1" w:styleId="NichtaufgelsteErwhnung1">
    <w:name w:val="Nicht aufgelöste Erwähnung1"/>
    <w:basedOn w:val="Absatz-Standardschriftart"/>
    <w:uiPriority w:val="99"/>
    <w:semiHidden/>
    <w:unhideWhenUsed/>
    <w:rsid w:val="00004F3D"/>
    <w:rPr>
      <w:color w:val="605E5C"/>
      <w:shd w:val="clear" w:color="auto" w:fill="E1DFDD"/>
    </w:rPr>
  </w:style>
  <w:style w:type="paragraph" w:styleId="StandardWeb">
    <w:name w:val="Normal (Web)"/>
    <w:basedOn w:val="Standard"/>
    <w:uiPriority w:val="99"/>
    <w:semiHidden/>
    <w:unhideWhenUsed/>
    <w:rsid w:val="00004F3D"/>
    <w:pPr>
      <w:spacing w:before="100" w:beforeAutospacing="1" w:after="100" w:afterAutospacing="1"/>
    </w:pPr>
    <w:rPr>
      <w:rFonts w:ascii="Calibri" w:eastAsiaTheme="minorHAnsi" w:hAnsi="Calibri" w:cs="Calibri"/>
      <w:sz w:val="22"/>
      <w:szCs w:val="22"/>
    </w:rPr>
  </w:style>
  <w:style w:type="character" w:styleId="Fett">
    <w:name w:val="Strong"/>
    <w:basedOn w:val="Absatz-Standardschriftart"/>
    <w:uiPriority w:val="22"/>
    <w:qFormat/>
    <w:rsid w:val="00004F3D"/>
    <w:rPr>
      <w:b/>
      <w:bCs/>
    </w:rPr>
  </w:style>
  <w:style w:type="paragraph" w:styleId="berarbeitung">
    <w:name w:val="Revision"/>
    <w:hidden/>
    <w:uiPriority w:val="99"/>
    <w:semiHidden/>
    <w:rsid w:val="00761581"/>
    <w:rPr>
      <w:sz w:val="24"/>
      <w:szCs w:val="24"/>
    </w:rPr>
  </w:style>
  <w:style w:type="character" w:customStyle="1" w:styleId="d9fyld">
    <w:name w:val="d9fyld"/>
    <w:basedOn w:val="Absatz-Standardschriftart"/>
    <w:rsid w:val="00E82A9F"/>
  </w:style>
  <w:style w:type="character" w:customStyle="1" w:styleId="berschrift7Zchn">
    <w:name w:val="Überschrift 7 Zchn"/>
    <w:basedOn w:val="Absatz-Standardschriftart"/>
    <w:link w:val="berschrift7"/>
    <w:rsid w:val="002F2687"/>
    <w:rPr>
      <w:rFonts w:ascii="Arial" w:hAnsi="Arial" w:cs="Arial"/>
      <w:b/>
      <w:bCs/>
      <w:sz w:val="28"/>
      <w:szCs w:val="24"/>
    </w:rPr>
  </w:style>
  <w:style w:type="paragraph" w:styleId="Listenabsatz">
    <w:name w:val="List Paragraph"/>
    <w:basedOn w:val="Standard"/>
    <w:uiPriority w:val="34"/>
    <w:qFormat/>
    <w:rsid w:val="005D69B7"/>
    <w:pPr>
      <w:ind w:left="720"/>
    </w:pPr>
    <w:rPr>
      <w:rFonts w:ascii="Calibri" w:eastAsiaTheme="minorHAnsi" w:hAnsi="Calibri" w:cs="Calibri"/>
      <w:sz w:val="22"/>
      <w:szCs w:val="22"/>
      <w:lang w:eastAsia="en-US"/>
    </w:rPr>
  </w:style>
  <w:style w:type="character" w:styleId="NichtaufgelsteErwhnung">
    <w:name w:val="Unresolved Mention"/>
    <w:basedOn w:val="Absatz-Standardschriftart"/>
    <w:uiPriority w:val="99"/>
    <w:semiHidden/>
    <w:unhideWhenUsed/>
    <w:rsid w:val="00AB0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141759">
      <w:bodyDiv w:val="1"/>
      <w:marLeft w:val="0"/>
      <w:marRight w:val="0"/>
      <w:marTop w:val="0"/>
      <w:marBottom w:val="0"/>
      <w:divBdr>
        <w:top w:val="none" w:sz="0" w:space="0" w:color="auto"/>
        <w:left w:val="none" w:sz="0" w:space="0" w:color="auto"/>
        <w:bottom w:val="none" w:sz="0" w:space="0" w:color="auto"/>
        <w:right w:val="none" w:sz="0" w:space="0" w:color="auto"/>
      </w:divBdr>
    </w:div>
    <w:div w:id="1587228682">
      <w:bodyDiv w:val="1"/>
      <w:marLeft w:val="0"/>
      <w:marRight w:val="0"/>
      <w:marTop w:val="0"/>
      <w:marBottom w:val="0"/>
      <w:divBdr>
        <w:top w:val="none" w:sz="0" w:space="0" w:color="auto"/>
        <w:left w:val="none" w:sz="0" w:space="0" w:color="auto"/>
        <w:bottom w:val="none" w:sz="0" w:space="0" w:color="auto"/>
        <w:right w:val="none" w:sz="0" w:space="0" w:color="auto"/>
      </w:divBdr>
    </w:div>
    <w:div w:id="1907300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hyperlink" Target="http://www.friedhelm-loh-group.co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yperlink" Target="http://www.eplan.com" TargetMode="External"/><Relationship Id="rId17" Type="http://schemas.openxmlformats.org/officeDocument/2006/relationships/hyperlink" Target="http://www.friedhelm-loh-group.de" TargetMode="External"/><Relationship Id="rId2" Type="http://schemas.openxmlformats.org/officeDocument/2006/relationships/customXml" Target="../customXml/item2.xml"/><Relationship Id="rId16" Type="http://schemas.openxmlformats.org/officeDocument/2006/relationships/hyperlink" Target="http://www.rittal.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koch.hr@rittal.de"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yperlink" Target="mailto:koch.hr@rittal.de" TargetMode="External"/><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48F6E186C5B4083E714E610C6BEA7" ma:contentTypeVersion="14" ma:contentTypeDescription="Ein neues Dokument erstellen." ma:contentTypeScope="" ma:versionID="1039780dfdd535fe4e36a9138d3b6e32">
  <xsd:schema xmlns:xsd="http://www.w3.org/2001/XMLSchema" xmlns:xs="http://www.w3.org/2001/XMLSchema" xmlns:p="http://schemas.microsoft.com/office/2006/metadata/properties" xmlns:ns3="5c3fbedb-929e-4ded-98e0-4dccdea39733" xmlns:ns4="663ad258-ac73-483f-9357-ceb16a0c3c2e" targetNamespace="http://schemas.microsoft.com/office/2006/metadata/properties" ma:root="true" ma:fieldsID="717dded05c9ee84c0b69a5742e3632bf" ns3:_="" ns4:_="">
    <xsd:import namespace="5c3fbedb-929e-4ded-98e0-4dccdea39733"/>
    <xsd:import namespace="663ad258-ac73-483f-9357-ceb16a0c3c2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LengthInSeconds" minOccurs="0"/>
                <xsd:element ref="ns4:MediaServiceOCR" minOccurs="0"/>
                <xsd:element ref="ns4:MediaServiceAutoKeyPoints" minOccurs="0"/>
                <xsd:element ref="ns4:MediaServiceKeyPoint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3fbedb-929e-4ded-98e0-4dccdea39733"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3ad258-ac73-483f-9357-ceb16a0c3c2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D9E7E25-9B6C-4198-88F9-6546AE348B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3fbedb-929e-4ded-98e0-4dccdea39733"/>
    <ds:schemaRef ds:uri="663ad258-ac73-483f-9357-ceb16a0c3c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89FB1A6-B1FF-4D31-B0CB-5F9D972CB7A5}">
  <ds:schemaRefs>
    <ds:schemaRef ds:uri="http://schemas.microsoft.com/sharepoint/v3/contenttype/forms"/>
  </ds:schemaRefs>
</ds:datastoreItem>
</file>

<file path=customXml/itemProps3.xml><?xml version="1.0" encoding="utf-8"?>
<ds:datastoreItem xmlns:ds="http://schemas.openxmlformats.org/officeDocument/2006/customXml" ds:itemID="{DD270ACA-E4D0-43DE-A158-A424119846C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1405</Words>
  <Characters>9885</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Pressemitteilung</vt:lpstr>
    </vt:vector>
  </TitlesOfParts>
  <Company>Rittal</Company>
  <LinksUpToDate>false</LinksUpToDate>
  <CharactersWithSpaces>11268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Steffen Maltzan</dc:creator>
  <cp:lastModifiedBy>Jannick Bangard</cp:lastModifiedBy>
  <cp:revision>17</cp:revision>
  <cp:lastPrinted>2023-10-18T08:07:00Z</cp:lastPrinted>
  <dcterms:created xsi:type="dcterms:W3CDTF">2024-02-14T05:52:00Z</dcterms:created>
  <dcterms:modified xsi:type="dcterms:W3CDTF">2024-02-14T15:21:00Z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0x01010096C48F6E186C5B4083E714E610C6BEA7</vt:lpwstr>
  </property>
  <property fmtid="{D5CDD505-2E9C-101B-9397-08002B2CF9AE}" pid="3" name="GrammarlyDocumentId">
    <vt:lpwstr>6c0e5e8a3968c9c03d4c0b24a03ca34b90a402d662640eda4c9671edc81b6b95</vt:lpwstr>
  </property>
</Properties>
</file>